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E649" w14:textId="77777777" w:rsidR="006C5B9C" w:rsidRPr="006C5B9C" w:rsidRDefault="006C5B9C" w:rsidP="006C5B9C">
      <w:pPr>
        <w:jc w:val="both"/>
        <w:rPr>
          <w:b/>
        </w:rPr>
      </w:pPr>
      <w:r w:rsidRPr="006C5B9C">
        <w:rPr>
          <w:b/>
        </w:rPr>
        <w:t xml:space="preserve">Załącznik nr 1 </w:t>
      </w:r>
    </w:p>
    <w:p w14:paraId="6A172122" w14:textId="77777777" w:rsidR="006C5B9C" w:rsidRPr="006C5B9C" w:rsidRDefault="006C5B9C" w:rsidP="006C5B9C">
      <w:pPr>
        <w:jc w:val="both"/>
      </w:pPr>
      <w:r w:rsidRPr="006C5B9C">
        <w:rPr>
          <w:b/>
        </w:rPr>
        <w:t xml:space="preserve">Zasady bezpiecznych relacji personel – dziecko. </w:t>
      </w:r>
    </w:p>
    <w:p w14:paraId="145F1269" w14:textId="544846FC" w:rsidR="006C5B9C" w:rsidRPr="006C5B9C" w:rsidRDefault="006C5B9C" w:rsidP="006C5B9C">
      <w:pPr>
        <w:jc w:val="both"/>
      </w:pPr>
      <w:r w:rsidRPr="006C5B9C"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organizacji oraz swoich kompetencji. Zasady bezpiecznych relacji personelu z dziećmi obowiązują wszystkich pracowników, współpracowników i wolontariuszy, członków organizacji a także każdą dorosłą osobę mającą kontakt z dziećmi znajdującymi się pod opieką organizacji, jeśli kontakt ten odbywa się za zgodą organizacji i/lub na jej terenie. Znajomość i zaakceptowanie zasad są potwierdzone podpisaniem oświadczenia.</w:t>
      </w:r>
      <w:r w:rsidR="00DE6D03">
        <w:t xml:space="preserve"> </w:t>
      </w:r>
    </w:p>
    <w:p w14:paraId="1E51FFB1" w14:textId="77777777" w:rsidR="006C5B9C" w:rsidRPr="006C5B9C" w:rsidRDefault="006C5B9C" w:rsidP="006C5B9C">
      <w:pPr>
        <w:jc w:val="both"/>
        <w:rPr>
          <w:b/>
        </w:rPr>
      </w:pPr>
      <w:r w:rsidRPr="006C5B9C">
        <w:rPr>
          <w:b/>
        </w:rPr>
        <w:t xml:space="preserve">Relacje personelu z dziećmi </w:t>
      </w:r>
    </w:p>
    <w:p w14:paraId="4ACAEFF5" w14:textId="77777777" w:rsidR="006C5B9C" w:rsidRPr="006C5B9C" w:rsidRDefault="006C5B9C" w:rsidP="006C5B9C">
      <w:pPr>
        <w:jc w:val="both"/>
      </w:pPr>
      <w:r w:rsidRPr="006C5B9C"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 </w:t>
      </w:r>
    </w:p>
    <w:p w14:paraId="66646EDB" w14:textId="44812C62" w:rsidR="006C5B9C" w:rsidRPr="006C5B9C" w:rsidRDefault="006C5B9C" w:rsidP="006C5B9C">
      <w:pPr>
        <w:jc w:val="both"/>
        <w:rPr>
          <w:b/>
        </w:rPr>
      </w:pPr>
      <w:r w:rsidRPr="006C5B9C">
        <w:rPr>
          <w:b/>
        </w:rPr>
        <w:t>Komunikacja z dziećmi</w:t>
      </w:r>
      <w:r w:rsidR="00DE6D03">
        <w:rPr>
          <w:b/>
        </w:rPr>
        <w:t xml:space="preserve"> </w:t>
      </w:r>
    </w:p>
    <w:p w14:paraId="35FDB421" w14:textId="77777777" w:rsidR="006C5B9C" w:rsidRP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t xml:space="preserve">W komunikacji z dziećmi zachowuj cierpliwość i szacunek. </w:t>
      </w:r>
    </w:p>
    <w:p w14:paraId="60F43765" w14:textId="066A4592" w:rsidR="006C5B9C" w:rsidRP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t>Słuchaj uważnie dzieci i udzielaj im odpowiedzi adekwatnych do ich wieku i danej sytuacji.</w:t>
      </w:r>
      <w:r w:rsidR="00DE6D03">
        <w:t xml:space="preserve"> </w:t>
      </w:r>
    </w:p>
    <w:p w14:paraId="13FDFCA1" w14:textId="77777777" w:rsidR="006C5B9C" w:rsidRP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t xml:space="preserve">Nie wolno Ci zawstydzać, upokarzać, lekceważyć i obrażać dziecka. Nie wolno Ci krzyczeć na dziecko w sytuacji innej niż wynikająca z bezpieczeństwa dziecka lub innych dzieci. </w:t>
      </w:r>
    </w:p>
    <w:p w14:paraId="11D16549" w14:textId="77777777" w:rsidR="006C5B9C" w:rsidRP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t xml:space="preserve">Nie wolno Ci ujawniać informacji wrażliwych dotyczących dziecka wobec osób nieuprawnionych, w tym wobec innych dzieci. Obejmuje to wizerunek dziecka, informacje o jego/jej sytuacji rodzinnej, ekonomicznej, medycznej, opiekuńczej i prawnej. </w:t>
      </w:r>
    </w:p>
    <w:p w14:paraId="29276F39" w14:textId="77777777" w:rsidR="006C5B9C" w:rsidRP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t xml:space="preserve">Podejmując decyzje dotyczące dziecka, poinformuj je o tym i staraj się brać pod uwagę jego oczekiwania. </w:t>
      </w:r>
    </w:p>
    <w:p w14:paraId="68E29F0B" w14:textId="77777777" w:rsidR="006C5B9C" w:rsidRP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t xml:space="preserve">Szanuj prawo dziecka do prywatności. Jeśli konieczne jest odstąpienie od zasady poufności, aby chronić dziecko, wyjaśnij mu to najszybciej jak to możliwe. </w:t>
      </w:r>
    </w:p>
    <w:p w14:paraId="569FAF28" w14:textId="77777777" w:rsid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t xml:space="preserve">Zadbaj o to, aby być w zasięgu wzroku lub słuchu innych członków personelu, kiedy prowadzisz aktywności z dziećmi. W wyjątkowych i uzasadnionych sytuacjach, kiedy musisz zostać z dzieckiem sam na sam, zawsze powiadom o tym inne osoby z personelu oraz poinformuj, w którym dokładnie miejscu będziesz przebywać wraz z dzieckiem. </w:t>
      </w:r>
    </w:p>
    <w:p w14:paraId="53534269" w14:textId="2255F4DE" w:rsidR="006C5B9C" w:rsidRP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lastRenderedPageBreak/>
        <w:t xml:space="preserve">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14:paraId="3C278E09" w14:textId="116891DF" w:rsidR="006C5B9C" w:rsidRPr="006C5B9C" w:rsidRDefault="006C5B9C" w:rsidP="00795FC2">
      <w:pPr>
        <w:pStyle w:val="Akapitzlist"/>
        <w:numPr>
          <w:ilvl w:val="0"/>
          <w:numId w:val="5"/>
        </w:numPr>
        <w:jc w:val="both"/>
      </w:pPr>
      <w:r w:rsidRPr="006C5B9C">
        <w:t>Zapewnij dzieci, że jeśli czują się niekomfortowo w jakiejś sytuacji, wobec konkretnego zachowania czy słów, mogą o tym powiedzieć Tobie lub wskazanej osobie (w zależności od procedur interwencji, jakie przyjęła organizacja) i mogą oczekiwać odpowiedniej reakcji i/lub pomocy.</w:t>
      </w:r>
      <w:r w:rsidR="00DE6D03">
        <w:t xml:space="preserve"> </w:t>
      </w:r>
    </w:p>
    <w:p w14:paraId="5480CB95" w14:textId="60810BD2" w:rsidR="006C5B9C" w:rsidRPr="006C5B9C" w:rsidRDefault="006C5B9C" w:rsidP="006C5B9C">
      <w:pPr>
        <w:jc w:val="both"/>
        <w:rPr>
          <w:b/>
        </w:rPr>
      </w:pPr>
      <w:r w:rsidRPr="006C5B9C">
        <w:rPr>
          <w:b/>
        </w:rPr>
        <w:t>Działania z dziećmi</w:t>
      </w:r>
      <w:r w:rsidR="00DE6D03">
        <w:rPr>
          <w:b/>
        </w:rPr>
        <w:t xml:space="preserve"> </w:t>
      </w:r>
    </w:p>
    <w:p w14:paraId="6C0EE493" w14:textId="523A7D72" w:rsidR="006C5B9C" w:rsidRPr="006C5B9C" w:rsidRDefault="006C5B9C" w:rsidP="00795FC2">
      <w:pPr>
        <w:pStyle w:val="Akapitzlist"/>
        <w:numPr>
          <w:ilvl w:val="0"/>
          <w:numId w:val="7"/>
        </w:numPr>
        <w:jc w:val="both"/>
      </w:pPr>
      <w:r w:rsidRPr="006C5B9C">
        <w:t>Doceniaj i szanuj wkład dzieci w podejmowane działania, aktywnie je angażuj i traktuj równo bez względu na ich płeć, orientację seksualną, sprawność/niepełnosprawność, status społeczny, etniczny, kulturowy, religijny i światopogląd.</w:t>
      </w:r>
      <w:r w:rsidR="00DE6D03">
        <w:t xml:space="preserve"> </w:t>
      </w:r>
    </w:p>
    <w:p w14:paraId="1263C641" w14:textId="6A3AA98A" w:rsidR="006C5B9C" w:rsidRPr="006C5B9C" w:rsidRDefault="006C5B9C" w:rsidP="00795FC2">
      <w:pPr>
        <w:pStyle w:val="Akapitzlist"/>
        <w:numPr>
          <w:ilvl w:val="0"/>
          <w:numId w:val="7"/>
        </w:numPr>
        <w:jc w:val="both"/>
      </w:pPr>
      <w:r w:rsidRPr="006C5B9C">
        <w:t>Unikaj faworyzowania dzieci.</w:t>
      </w:r>
      <w:r w:rsidR="00DE6D03">
        <w:t xml:space="preserve"> </w:t>
      </w:r>
    </w:p>
    <w:p w14:paraId="18B95FFE" w14:textId="3FDBCB82" w:rsidR="006C5B9C" w:rsidRPr="006C5B9C" w:rsidRDefault="006C5B9C" w:rsidP="00795FC2">
      <w:pPr>
        <w:pStyle w:val="Akapitzlist"/>
        <w:numPr>
          <w:ilvl w:val="0"/>
          <w:numId w:val="7"/>
        </w:numPr>
        <w:jc w:val="both"/>
      </w:pPr>
      <w:r w:rsidRPr="006C5B9C">
        <w:t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  <w:r w:rsidR="00DE6D03">
        <w:t xml:space="preserve"> </w:t>
      </w:r>
    </w:p>
    <w:p w14:paraId="1AA4457A" w14:textId="1D1A81AA" w:rsidR="006C5B9C" w:rsidRPr="006C5B9C" w:rsidRDefault="006C5B9C" w:rsidP="00795FC2">
      <w:pPr>
        <w:pStyle w:val="Akapitzlist"/>
        <w:numPr>
          <w:ilvl w:val="0"/>
          <w:numId w:val="7"/>
        </w:numPr>
        <w:jc w:val="both"/>
      </w:pPr>
      <w:r w:rsidRPr="006C5B9C">
        <w:t>Nie wolno Ci utrwalać wizerunku dziecka (filmowanie, nagrywanie głosu, fotografowanie) dla potrzeb prywatnych. Dotyczy to także umożliwienia osobom trzecim utrwalenia wizerunków dzieci, jeśli zarząd organizacji nie został o tym poinformowany, nie wyraził na to zgody i nie uzyskał zgód rodziców/opiekunów prawnych oraz samych dzieci.</w:t>
      </w:r>
      <w:r w:rsidR="00DE6D03">
        <w:t xml:space="preserve"> </w:t>
      </w:r>
    </w:p>
    <w:p w14:paraId="2B0A279F" w14:textId="4F0FD60D" w:rsidR="006C5B9C" w:rsidRPr="006C5B9C" w:rsidRDefault="006C5B9C" w:rsidP="00795FC2">
      <w:pPr>
        <w:pStyle w:val="Akapitzlist"/>
        <w:numPr>
          <w:ilvl w:val="0"/>
          <w:numId w:val="7"/>
        </w:numPr>
        <w:jc w:val="both"/>
      </w:pPr>
      <w:r w:rsidRPr="006C5B9C">
        <w:t>Nie wolno Ci proponować dzieciom alkoholu, wyrobów tytoniowych ani nielegalnych substancji, jak również używać ich w obecności dzieci.</w:t>
      </w:r>
      <w:r w:rsidR="00DE6D03">
        <w:t xml:space="preserve"> </w:t>
      </w:r>
    </w:p>
    <w:p w14:paraId="3F9ED17C" w14:textId="1173B9C3" w:rsidR="006C5B9C" w:rsidRPr="006C5B9C" w:rsidRDefault="006C5B9C" w:rsidP="00795FC2">
      <w:pPr>
        <w:pStyle w:val="Akapitzlist"/>
        <w:numPr>
          <w:ilvl w:val="0"/>
          <w:numId w:val="7"/>
        </w:numPr>
        <w:jc w:val="both"/>
      </w:pPr>
      <w:r w:rsidRPr="006C5B9C">
        <w:t>Nie wolno Ci przyjmować pieniędzy ani prezentów od dziecka, ani rodziców/opiekunów prawnych dziecka. Nie wolno Ci wchodzić w relacje jakiejkolwiek zależności wobec dziecka lub rodziców/opiekunów dziecka, które mogłyby prowadzić do oskarżeń o nierówne traktowanie bądź czerpanie korzyści majątkowych i innych.</w:t>
      </w:r>
      <w:r w:rsidR="00DE6D03">
        <w:t xml:space="preserve"> </w:t>
      </w:r>
    </w:p>
    <w:p w14:paraId="4AD749E7" w14:textId="77777777" w:rsidR="006C5B9C" w:rsidRPr="006C5B9C" w:rsidRDefault="006C5B9C" w:rsidP="00795FC2">
      <w:pPr>
        <w:pStyle w:val="Akapitzlist"/>
        <w:numPr>
          <w:ilvl w:val="0"/>
          <w:numId w:val="7"/>
        </w:numPr>
        <w:jc w:val="both"/>
      </w:pPr>
      <w:r w:rsidRPr="006C5B9C">
        <w:t xml:space="preserve">Wszystkie ryzykowne sytuacje, które obejmują zauroczenie dziecka przez członka personelu lub członka personelu przez dziecko, muszą być raportowane zarządowi. Jeśli jesteś ich świadkiem reaguj stanowczo, ale z wyczuciem, aby zachować godność osób zainteresowanych. </w:t>
      </w:r>
    </w:p>
    <w:p w14:paraId="403B042D" w14:textId="5DC9E6B7" w:rsidR="006C5B9C" w:rsidRPr="006C5B9C" w:rsidRDefault="006C5B9C" w:rsidP="006C5B9C">
      <w:pPr>
        <w:jc w:val="both"/>
        <w:rPr>
          <w:b/>
        </w:rPr>
      </w:pPr>
      <w:r w:rsidRPr="006C5B9C">
        <w:rPr>
          <w:b/>
        </w:rPr>
        <w:t>Kontakt fizyczny z dziećmi</w:t>
      </w:r>
      <w:r w:rsidR="00DE6D03">
        <w:rPr>
          <w:b/>
        </w:rPr>
        <w:t xml:space="preserve"> </w:t>
      </w:r>
    </w:p>
    <w:p w14:paraId="331C0359" w14:textId="4285BC07" w:rsidR="006C5B9C" w:rsidRPr="006C5B9C" w:rsidRDefault="006C5B9C" w:rsidP="006C5B9C">
      <w:pPr>
        <w:jc w:val="both"/>
      </w:pPr>
      <w:r w:rsidRPr="006C5B9C">
        <w:t xml:space="preserve">Każde </w:t>
      </w:r>
      <w:proofErr w:type="spellStart"/>
      <w:r w:rsidRPr="006C5B9C">
        <w:t>przemocowe</w:t>
      </w:r>
      <w:proofErr w:type="spellEnd"/>
      <w:r w:rsidRPr="006C5B9C"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</w:t>
      </w:r>
      <w:r w:rsidRPr="006C5B9C">
        <w:lastRenderedPageBreak/>
        <w:t>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</w:t>
      </w:r>
      <w:r w:rsidR="00DE6D03">
        <w:t xml:space="preserve"> </w:t>
      </w:r>
    </w:p>
    <w:p w14:paraId="54B92E5E" w14:textId="378948C3" w:rsidR="006C5B9C" w:rsidRPr="006C5B9C" w:rsidRDefault="006C5B9C" w:rsidP="00795FC2">
      <w:pPr>
        <w:pStyle w:val="Akapitzlist"/>
        <w:numPr>
          <w:ilvl w:val="0"/>
          <w:numId w:val="8"/>
        </w:numPr>
        <w:jc w:val="both"/>
      </w:pPr>
      <w:r w:rsidRPr="006C5B9C">
        <w:t>Nie wolno Ci bić, szturchać, popychać ani w jakikolwiek sposób naruszać integralności fizycznej dziecka.</w:t>
      </w:r>
      <w:r w:rsidR="00DE6D03">
        <w:t xml:space="preserve"> </w:t>
      </w:r>
    </w:p>
    <w:p w14:paraId="5F34BF76" w14:textId="62105948" w:rsidR="006C5B9C" w:rsidRPr="006C5B9C" w:rsidRDefault="006C5B9C" w:rsidP="00795FC2">
      <w:pPr>
        <w:pStyle w:val="Akapitzlist"/>
        <w:numPr>
          <w:ilvl w:val="0"/>
          <w:numId w:val="8"/>
        </w:numPr>
        <w:jc w:val="both"/>
      </w:pPr>
      <w:r w:rsidRPr="006C5B9C">
        <w:t>Nigdy nie dotykaj dziecka w sposób, który może być uznany za nieprzyzwoity lub niestosowny.</w:t>
      </w:r>
      <w:r w:rsidR="00DE6D03">
        <w:t xml:space="preserve"> </w:t>
      </w:r>
    </w:p>
    <w:p w14:paraId="05A2009D" w14:textId="6FC1FB0F" w:rsidR="006C5B9C" w:rsidRPr="006C5B9C" w:rsidRDefault="006C5B9C" w:rsidP="00795FC2">
      <w:pPr>
        <w:pStyle w:val="Akapitzlist"/>
        <w:numPr>
          <w:ilvl w:val="0"/>
          <w:numId w:val="8"/>
        </w:numPr>
        <w:jc w:val="both"/>
      </w:pPr>
      <w:r w:rsidRPr="006C5B9C">
        <w:t>Zawsze bądź przygotowany na wyjaśnienie swoich działań.</w:t>
      </w:r>
      <w:r w:rsidR="00DE6D03">
        <w:t xml:space="preserve"> </w:t>
      </w:r>
    </w:p>
    <w:p w14:paraId="32FE4C58" w14:textId="6DF18B0D" w:rsidR="006C5B9C" w:rsidRPr="006C5B9C" w:rsidRDefault="006C5B9C" w:rsidP="00795FC2">
      <w:pPr>
        <w:pStyle w:val="Akapitzlist"/>
        <w:numPr>
          <w:ilvl w:val="0"/>
          <w:numId w:val="8"/>
        </w:numPr>
        <w:jc w:val="both"/>
      </w:pPr>
      <w:r w:rsidRPr="006C5B9C">
        <w:t>Nie angażuj się w takie aktywności jak łaskotanie, udawane walki z dziećmi czy brutalne zabawy fizyczne.</w:t>
      </w:r>
      <w:r w:rsidR="00DE6D03">
        <w:t xml:space="preserve"> </w:t>
      </w:r>
    </w:p>
    <w:p w14:paraId="60C3A67B" w14:textId="7F3D4BF7" w:rsidR="006C5B9C" w:rsidRPr="006C5B9C" w:rsidRDefault="006C5B9C" w:rsidP="00795FC2">
      <w:pPr>
        <w:pStyle w:val="Akapitzlist"/>
        <w:numPr>
          <w:ilvl w:val="0"/>
          <w:numId w:val="8"/>
        </w:numPr>
        <w:jc w:val="both"/>
      </w:pPr>
      <w:r w:rsidRPr="006C5B9C">
        <w:t>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</w:t>
      </w:r>
      <w:r w:rsidR="00DE6D03">
        <w:t xml:space="preserve"> </w:t>
      </w:r>
    </w:p>
    <w:p w14:paraId="4CD6A6B5" w14:textId="073266A5" w:rsidR="006C5B9C" w:rsidRPr="006C5B9C" w:rsidRDefault="006C5B9C" w:rsidP="00795FC2">
      <w:pPr>
        <w:pStyle w:val="Akapitzlist"/>
        <w:numPr>
          <w:ilvl w:val="0"/>
          <w:numId w:val="8"/>
        </w:numPr>
        <w:jc w:val="both"/>
      </w:pPr>
      <w:r w:rsidRPr="006C5B9C">
        <w:t xml:space="preserve">Kontakt fizyczny z dzieckiem nigdy nie może być niejawny bądź ukrywany, wiązać się z jakąkolwiek gratyfikacją ani wynikać z relacji władzy. Jeśli będziesz świadkiem jakiegokolwiek z wyżej opisanych </w:t>
      </w:r>
      <w:proofErr w:type="spellStart"/>
      <w:r w:rsidRPr="006C5B9C">
        <w:t>zachowań</w:t>
      </w:r>
      <w:proofErr w:type="spellEnd"/>
      <w:r w:rsidRPr="006C5B9C">
        <w:t xml:space="preserve"> i/lub sytuacji ze strony innych dorosłych lub dzieci, zawsze poinformuj o tym osobę odpowiedzialną i/lub postąp zgodnie z obowiązującą procedurą interwencji.</w:t>
      </w:r>
      <w:r w:rsidR="00DE6D03">
        <w:t xml:space="preserve"> </w:t>
      </w:r>
    </w:p>
    <w:p w14:paraId="61C6486A" w14:textId="7AD21467" w:rsidR="006C5B9C" w:rsidRPr="006C5B9C" w:rsidRDefault="006C5B9C" w:rsidP="00795FC2">
      <w:pPr>
        <w:pStyle w:val="Akapitzlist"/>
        <w:numPr>
          <w:ilvl w:val="0"/>
          <w:numId w:val="8"/>
        </w:numPr>
        <w:jc w:val="both"/>
      </w:pPr>
      <w:r w:rsidRPr="006C5B9C">
        <w:t>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organizacji. Jeśli pielęgnacja i opieka higieniczna nad dziećmi należą do Twoich obowiązków, zostaniesz przeszkolony w tym kierunku.</w:t>
      </w:r>
      <w:r w:rsidR="00DE6D03">
        <w:t xml:space="preserve"> </w:t>
      </w:r>
    </w:p>
    <w:p w14:paraId="0ED50279" w14:textId="77777777" w:rsidR="006C5B9C" w:rsidRPr="006C5B9C" w:rsidRDefault="006C5B9C" w:rsidP="00795FC2">
      <w:pPr>
        <w:pStyle w:val="Akapitzlist"/>
        <w:numPr>
          <w:ilvl w:val="0"/>
          <w:numId w:val="8"/>
        </w:numPr>
        <w:jc w:val="both"/>
      </w:pPr>
      <w:r w:rsidRPr="006C5B9C">
        <w:t xml:space="preserve">Podczas dłuższych niż jednodniowe wyjazdów i wycieczek niedopuszczalne jest spanie z dzieckiem w jednym łóżku lub w jednym pokoju. </w:t>
      </w:r>
    </w:p>
    <w:p w14:paraId="1CCC8804" w14:textId="20B9EBBC" w:rsidR="006C5B9C" w:rsidRPr="006C5B9C" w:rsidRDefault="006C5B9C" w:rsidP="006C5B9C">
      <w:pPr>
        <w:jc w:val="both"/>
      </w:pPr>
      <w:r w:rsidRPr="006C5B9C">
        <w:rPr>
          <w:b/>
        </w:rPr>
        <w:t>Kontakty poza godzinami pracy</w:t>
      </w:r>
      <w:r w:rsidR="00DE6D03">
        <w:rPr>
          <w:b/>
        </w:rPr>
        <w:t xml:space="preserve"> </w:t>
      </w:r>
    </w:p>
    <w:p w14:paraId="6D8AD3CC" w14:textId="569B40D0" w:rsidR="006C5B9C" w:rsidRPr="006C5B9C" w:rsidRDefault="006C5B9C" w:rsidP="006C5B9C">
      <w:pPr>
        <w:jc w:val="both"/>
      </w:pPr>
      <w:r w:rsidRPr="006C5B9C">
        <w:t>Co do zasady kontakt z dziećmi powinien odbywać się wyłącznie w godzinach pracy i dotyczyć celów mieszczących się w zakresie Twoich obowiązków.</w:t>
      </w:r>
      <w:r w:rsidR="00DE6D03">
        <w:t xml:space="preserve"> </w:t>
      </w:r>
    </w:p>
    <w:p w14:paraId="01EC2ADB" w14:textId="61846C03" w:rsidR="006C5B9C" w:rsidRPr="006C5B9C" w:rsidRDefault="006C5B9C" w:rsidP="00795FC2">
      <w:pPr>
        <w:pStyle w:val="Akapitzlist"/>
        <w:numPr>
          <w:ilvl w:val="0"/>
          <w:numId w:val="9"/>
        </w:numPr>
        <w:jc w:val="both"/>
      </w:pPr>
      <w:r w:rsidRPr="006C5B9C">
        <w:t xml:space="preserve">Nie wolno Ci zapraszać dzieci do swojego miejsca zamieszkania ani spotykać się z nimi poza godzinami pracy. Obejmuje to także kontakty z dziećmi poprzez prywatne </w:t>
      </w:r>
      <w:r w:rsidRPr="006C5B9C">
        <w:lastRenderedPageBreak/>
        <w:t>kanały komunikacji (prywatny telefon, e-mail, komunikatory, profile w mediach społecznościowych).</w:t>
      </w:r>
      <w:r w:rsidR="00DE6D03">
        <w:t xml:space="preserve"> </w:t>
      </w:r>
    </w:p>
    <w:p w14:paraId="5C34BCD8" w14:textId="50A8C824" w:rsidR="006C5B9C" w:rsidRPr="006C5B9C" w:rsidRDefault="006C5B9C" w:rsidP="00795FC2">
      <w:pPr>
        <w:pStyle w:val="Akapitzlist"/>
        <w:numPr>
          <w:ilvl w:val="0"/>
          <w:numId w:val="9"/>
        </w:numPr>
        <w:jc w:val="both"/>
      </w:pPr>
      <w:r w:rsidRPr="006C5B9C">
        <w:t>Jeśli zachodzi taka konieczność, właściwą formą komunikacji z dziećmi i ich rodzicami/ opiekunami poza godzinami pracy są kanały służbowe (e-mail, telefon służbowy).</w:t>
      </w:r>
      <w:r w:rsidR="00DE6D03">
        <w:t xml:space="preserve"> </w:t>
      </w:r>
    </w:p>
    <w:p w14:paraId="6E3D8788" w14:textId="500621F6" w:rsidR="006C5B9C" w:rsidRPr="006C5B9C" w:rsidRDefault="006C5B9C" w:rsidP="00795FC2">
      <w:pPr>
        <w:pStyle w:val="Akapitzlist"/>
        <w:numPr>
          <w:ilvl w:val="0"/>
          <w:numId w:val="9"/>
        </w:numPr>
        <w:jc w:val="both"/>
      </w:pPr>
      <w:r w:rsidRPr="006C5B9C">
        <w:t>Jeśli zachodzi konieczność spotkania z dziećmi poza godzinami pracy, musisz poinformować o tym zarząd, a rodzice/opiekunowie prawni dzieci muszą wyrazić zgodę na taki kontakt.</w:t>
      </w:r>
      <w:r w:rsidR="00DE6D03">
        <w:t xml:space="preserve"> </w:t>
      </w:r>
    </w:p>
    <w:p w14:paraId="2C332C0D" w14:textId="223AEC98" w:rsidR="00DE6D03" w:rsidRDefault="006C5B9C" w:rsidP="00D05065">
      <w:pPr>
        <w:pStyle w:val="Akapitzlist"/>
        <w:numPr>
          <w:ilvl w:val="0"/>
          <w:numId w:val="9"/>
        </w:numPr>
        <w:jc w:val="both"/>
      </w:pPr>
      <w:r w:rsidRPr="006C5B9C">
        <w:t>Utrzymywanie relacji towarzyskich lub rodzinnych (jeśli dzieci i rodzice/opiekunowie dzieci są osobami bliskimi wobec członka personelu) wymaga zachowania poufności wszystkich informacji dotyczących innych dzieci, ich rodziców/opiekunów.</w:t>
      </w:r>
    </w:p>
    <w:p w14:paraId="49933A84" w14:textId="77777777" w:rsidR="00DE6D03" w:rsidRDefault="00DE6D03">
      <w:r>
        <w:br w:type="page"/>
      </w:r>
    </w:p>
    <w:p w14:paraId="70C45E75" w14:textId="77777777" w:rsidR="00DE6D03" w:rsidRPr="00DE6D03" w:rsidRDefault="00DE6D03" w:rsidP="00DE6D03">
      <w:pPr>
        <w:jc w:val="both"/>
        <w:rPr>
          <w:b/>
          <w:bCs/>
        </w:rPr>
      </w:pPr>
      <w:r w:rsidRPr="00DE6D03">
        <w:rPr>
          <w:b/>
          <w:bCs/>
        </w:rPr>
        <w:lastRenderedPageBreak/>
        <w:t xml:space="preserve">Załącznik nr 2 </w:t>
      </w:r>
    </w:p>
    <w:p w14:paraId="7C667642" w14:textId="38689D19" w:rsidR="00DE6D03" w:rsidRPr="00DE6D03" w:rsidRDefault="00DE6D03" w:rsidP="00DE6D03">
      <w:pPr>
        <w:jc w:val="both"/>
        <w:rPr>
          <w:b/>
          <w:bCs/>
        </w:rPr>
      </w:pPr>
      <w:r w:rsidRPr="00DE6D03">
        <w:rPr>
          <w:b/>
          <w:bCs/>
        </w:rPr>
        <w:t>Zasady bezpiecznej rekrutacji</w:t>
      </w:r>
    </w:p>
    <w:p w14:paraId="04A35541" w14:textId="4017CF62" w:rsidR="00DE6D03" w:rsidRDefault="00DE6D03" w:rsidP="00DE6D03">
      <w:pPr>
        <w:pStyle w:val="Akapitzlist"/>
        <w:numPr>
          <w:ilvl w:val="0"/>
          <w:numId w:val="10"/>
        </w:numPr>
        <w:jc w:val="both"/>
      </w:pPr>
      <w:r>
        <w:t xml:space="preserve">Poznaj dane kandydata/kandydatki, które pozwolą Ci jak najlepiej poznać jego/jej kwalifikacje, w tym stosunek do wartości podzielanych przez organizację, takich jak ochrona praw dzieci i szacunek do ich godności. </w:t>
      </w:r>
    </w:p>
    <w:p w14:paraId="090A48E0" w14:textId="77777777" w:rsidR="00DE6D03" w:rsidRDefault="00DE6D03" w:rsidP="00DE6D03">
      <w:pPr>
        <w:ind w:left="360"/>
        <w:jc w:val="both"/>
      </w:pPr>
      <w:r>
        <w:t xml:space="preserve">Organizacja musi zadbać, aby osoby przez nią zatrudnione (w tym osoby pracujące na podstawie umowy zlecenie oraz wolontariusze/stażyści) posiadały odpowiednie kwalifikacje do pracy z dziećmi oraz były dla nich bezpieczne. Aby sprawdzić powyższe, w tym stosunek osoby zatrudnianej do dzieci i podzielania wartości związanych z szacunkiem wobec nich oraz przestrzegania ich praw, organizacja może żądać danych (w tym dokumentów) dotyczących: </w:t>
      </w:r>
    </w:p>
    <w:p w14:paraId="6A9A7DEF" w14:textId="66601E51" w:rsidR="00DE6D03" w:rsidRDefault="00DE6D03" w:rsidP="00DE6D03">
      <w:pPr>
        <w:pStyle w:val="Akapitzlist"/>
        <w:numPr>
          <w:ilvl w:val="0"/>
          <w:numId w:val="11"/>
        </w:numPr>
        <w:jc w:val="both"/>
      </w:pPr>
      <w:r>
        <w:t xml:space="preserve">wykształcenia, </w:t>
      </w:r>
    </w:p>
    <w:p w14:paraId="43DE1B62" w14:textId="37F0C3F6" w:rsidR="00DE6D03" w:rsidRDefault="00DE6D03" w:rsidP="00DE6D03">
      <w:pPr>
        <w:pStyle w:val="Akapitzlist"/>
        <w:numPr>
          <w:ilvl w:val="0"/>
          <w:numId w:val="11"/>
        </w:numPr>
        <w:jc w:val="both"/>
      </w:pPr>
      <w:r>
        <w:t xml:space="preserve">kwalifikacji zawodowych, </w:t>
      </w:r>
    </w:p>
    <w:p w14:paraId="3ACD451C" w14:textId="71915FED" w:rsidR="00DE6D03" w:rsidRDefault="00DE6D03" w:rsidP="00DE6D03">
      <w:pPr>
        <w:pStyle w:val="Akapitzlist"/>
        <w:numPr>
          <w:ilvl w:val="0"/>
          <w:numId w:val="11"/>
        </w:numPr>
        <w:jc w:val="both"/>
      </w:pPr>
      <w:r>
        <w:t xml:space="preserve">przebiegu dotychczasowego zatrudnienia kandydata/kandydatki. </w:t>
      </w:r>
    </w:p>
    <w:p w14:paraId="6FE11A16" w14:textId="77777777" w:rsidR="00DE6D03" w:rsidRDefault="00DE6D03" w:rsidP="00DE6D03">
      <w:pPr>
        <w:ind w:left="360"/>
        <w:jc w:val="both"/>
      </w:pPr>
      <w:r>
        <w:t xml:space="preserve">W każdym przypadku organizacja musi posiadać dane pozwalające zidentyfikować osobę przez nią zatrudnioną, niezależnie od podstawy zatrudnienia. Organizacja powinna zatem znać: </w:t>
      </w:r>
    </w:p>
    <w:p w14:paraId="29B2B2CF" w14:textId="6FF09032" w:rsidR="00DE6D03" w:rsidRDefault="00DE6D03" w:rsidP="00DE6D03">
      <w:pPr>
        <w:pStyle w:val="Akapitzlist"/>
        <w:numPr>
          <w:ilvl w:val="0"/>
          <w:numId w:val="13"/>
        </w:numPr>
        <w:jc w:val="both"/>
      </w:pPr>
      <w:r>
        <w:t xml:space="preserve">imię (imiona) i nazwisko, </w:t>
      </w:r>
    </w:p>
    <w:p w14:paraId="47826991" w14:textId="3C6B44AC" w:rsidR="00DE6D03" w:rsidRDefault="00DE6D03" w:rsidP="00DE6D03">
      <w:pPr>
        <w:pStyle w:val="Akapitzlist"/>
        <w:numPr>
          <w:ilvl w:val="0"/>
          <w:numId w:val="13"/>
        </w:numPr>
        <w:jc w:val="both"/>
      </w:pPr>
      <w:r>
        <w:t xml:space="preserve">datę urodzenia, </w:t>
      </w:r>
    </w:p>
    <w:p w14:paraId="7118CC9E" w14:textId="537B5A70" w:rsidR="00DE6D03" w:rsidRDefault="00DE6D03" w:rsidP="00DE6D03">
      <w:pPr>
        <w:pStyle w:val="Akapitzlist"/>
        <w:numPr>
          <w:ilvl w:val="0"/>
          <w:numId w:val="13"/>
        </w:numPr>
        <w:jc w:val="both"/>
      </w:pPr>
      <w:r>
        <w:t xml:space="preserve">nr PESEL </w:t>
      </w:r>
    </w:p>
    <w:p w14:paraId="5F6ECDA5" w14:textId="7C3A2080" w:rsidR="00DE6D03" w:rsidRDefault="00DE6D03" w:rsidP="00DE6D03">
      <w:pPr>
        <w:pStyle w:val="Akapitzlist"/>
        <w:numPr>
          <w:ilvl w:val="0"/>
          <w:numId w:val="13"/>
        </w:numPr>
        <w:jc w:val="both"/>
      </w:pPr>
      <w:r>
        <w:t xml:space="preserve">dane kontaktowe osoby zatrudnianej. </w:t>
      </w:r>
    </w:p>
    <w:p w14:paraId="38D423B6" w14:textId="739D6266" w:rsidR="00DE6D03" w:rsidRDefault="00DE6D03" w:rsidP="00DE6D03">
      <w:pPr>
        <w:pStyle w:val="Akapitzlist"/>
        <w:numPr>
          <w:ilvl w:val="0"/>
          <w:numId w:val="10"/>
        </w:numPr>
        <w:jc w:val="both"/>
      </w:pPr>
      <w:r>
        <w:t xml:space="preserve">Poproś kandydata/kandydatkę o referencje z poprzednich miejsc zatrudnienia. Organizacja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Organizacja nie może samodzielnie prowadzić tzw. screeningu osób ubiegających się o pracę, gdyż ograniczają ją w tym zakresie przepisy ogólnego rozporządzenia o ochronie danych osobowych oraz Kodeksu pracy.  </w:t>
      </w:r>
    </w:p>
    <w:p w14:paraId="3D6ABEC1" w14:textId="3B1669BF" w:rsidR="00DE6D03" w:rsidRDefault="00DE6D03" w:rsidP="00DE6D03">
      <w:pPr>
        <w:pStyle w:val="Akapitzlist"/>
        <w:numPr>
          <w:ilvl w:val="0"/>
          <w:numId w:val="10"/>
        </w:numPr>
        <w:jc w:val="both"/>
      </w:pPr>
      <w:r>
        <w:t xml:space="preserve">Pobierz dane osobowe kandydata/kandydatki, w tym dane potrzebne do sprawdzenia jego/jej danych w Rejestrze Sprawców Przestępstw na Tle Seksualnym. </w:t>
      </w:r>
    </w:p>
    <w:p w14:paraId="2CE5DF06" w14:textId="23A50937" w:rsidR="00DE6D03" w:rsidRDefault="00DE6D03" w:rsidP="00DE6D03">
      <w:pPr>
        <w:ind w:left="360"/>
        <w:jc w:val="both"/>
      </w:pPr>
      <w:r>
        <w:t xml:space="preserve">Przed dopuszczeniem osoby zatrudnianej do wykonywania obowiązków związanych z wychowaniem, edukacją, wypoczynkiem, leczeniem małoletnich lub z opieką nad nimi organizacja jest zobowiązana sprawdzić osobę zatrudnianą w Rejestrze Sprawców Przestępstw na Tle Seksualnym – Rejestr z dostępem ograniczonym oraz Rejestr osób w stosunku do których Państwowa Komisja do spraw przeciwdziałania </w:t>
      </w:r>
      <w:r>
        <w:lastRenderedPageBreak/>
        <w:t xml:space="preserve">wykorzystaniu seksualnemu małoletnich poniżej lat 15 wydała postanowienie o wpisie w Rejestrze. Rejestr dostępny jest na stronie: rps.ms.gov.pl. By móc uzyskać informacje z rejestru z dostępem ograniczonym, konieczne jest uprzednie założenie profilu organizacji.  Aby sprawdzić osobę w Rejestrze organizacja potrzebuje następujących danych kandydata/kandydatki:  </w:t>
      </w:r>
    </w:p>
    <w:p w14:paraId="09A9BA68" w14:textId="6EF5D264" w:rsidR="00DE6D03" w:rsidRDefault="00DE6D03" w:rsidP="00DE6D03">
      <w:pPr>
        <w:pStyle w:val="Akapitzlist"/>
        <w:numPr>
          <w:ilvl w:val="1"/>
          <w:numId w:val="10"/>
        </w:numPr>
        <w:jc w:val="both"/>
      </w:pPr>
      <w:r>
        <w:t xml:space="preserve">imię i nazwisko, </w:t>
      </w:r>
    </w:p>
    <w:p w14:paraId="4F60D75C" w14:textId="346470A7" w:rsidR="00DE6D03" w:rsidRDefault="00DE6D03" w:rsidP="00DE6D03">
      <w:pPr>
        <w:pStyle w:val="Akapitzlist"/>
        <w:numPr>
          <w:ilvl w:val="1"/>
          <w:numId w:val="10"/>
        </w:numPr>
        <w:jc w:val="both"/>
      </w:pPr>
      <w:r>
        <w:t xml:space="preserve">data urodzenia, </w:t>
      </w:r>
    </w:p>
    <w:p w14:paraId="5132CB5F" w14:textId="7D13DB81" w:rsidR="00DE6D03" w:rsidRDefault="00DE6D03" w:rsidP="00DE6D03">
      <w:pPr>
        <w:pStyle w:val="Akapitzlist"/>
        <w:numPr>
          <w:ilvl w:val="1"/>
          <w:numId w:val="10"/>
        </w:numPr>
        <w:jc w:val="both"/>
      </w:pPr>
      <w:r>
        <w:t xml:space="preserve">pesel, </w:t>
      </w:r>
    </w:p>
    <w:p w14:paraId="24B0EB62" w14:textId="4B9D85D3" w:rsidR="00DE6D03" w:rsidRDefault="00DE6D03" w:rsidP="00DE6D03">
      <w:pPr>
        <w:pStyle w:val="Akapitzlist"/>
        <w:numPr>
          <w:ilvl w:val="1"/>
          <w:numId w:val="10"/>
        </w:numPr>
        <w:jc w:val="both"/>
      </w:pPr>
      <w:r>
        <w:t xml:space="preserve">nazwisko rodowe, </w:t>
      </w:r>
    </w:p>
    <w:p w14:paraId="3242C959" w14:textId="07BC7152" w:rsidR="00DE6D03" w:rsidRDefault="00DE6D03" w:rsidP="00DE6D03">
      <w:pPr>
        <w:pStyle w:val="Akapitzlist"/>
        <w:numPr>
          <w:ilvl w:val="1"/>
          <w:numId w:val="10"/>
        </w:numPr>
        <w:jc w:val="both"/>
      </w:pPr>
      <w:r>
        <w:t xml:space="preserve">imię ojca, </w:t>
      </w:r>
    </w:p>
    <w:p w14:paraId="47331E65" w14:textId="6C1BF2CC" w:rsidR="00DE6D03" w:rsidRDefault="00DE6D03" w:rsidP="00DE6D03">
      <w:pPr>
        <w:pStyle w:val="Akapitzlist"/>
        <w:numPr>
          <w:ilvl w:val="1"/>
          <w:numId w:val="10"/>
        </w:numPr>
        <w:jc w:val="both"/>
      </w:pPr>
      <w:r>
        <w:t xml:space="preserve">imię matki. </w:t>
      </w:r>
    </w:p>
    <w:p w14:paraId="0F21D1F9" w14:textId="77777777" w:rsidR="00DE6D03" w:rsidRDefault="00DE6D03" w:rsidP="00DE6D03">
      <w:pPr>
        <w:ind w:left="426"/>
        <w:jc w:val="both"/>
      </w:pPr>
      <w:r>
        <w:t xml:space="preserve">Wydruk z Rejestru należy przechowywać w aktach osobowych pracownika lub analogicznej dokumentacji dotyczącej wolontariusza/osoby zatrudnionej w oparciu o umowę cywilnoprawną.   </w:t>
      </w:r>
    </w:p>
    <w:p w14:paraId="1F8109A9" w14:textId="2239ECB7" w:rsidR="00DE6D03" w:rsidRDefault="00DE6D03" w:rsidP="00DE6D03">
      <w:pPr>
        <w:pStyle w:val="Akapitzlist"/>
        <w:numPr>
          <w:ilvl w:val="0"/>
          <w:numId w:val="10"/>
        </w:numPr>
        <w:jc w:val="both"/>
      </w:pPr>
      <w:r>
        <w:t xml:space="preserve">Pobierz od kandydata/kandydatki informację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 lub za odpowiadające tym przestępstwom czyny zabronione określone w przepisach prawa obcego. </w:t>
      </w:r>
    </w:p>
    <w:p w14:paraId="345C67D2" w14:textId="7271932B" w:rsidR="00DE6D03" w:rsidRDefault="00DE6D03" w:rsidP="00DE6D03">
      <w:pPr>
        <w:pStyle w:val="Akapitzlist"/>
        <w:numPr>
          <w:ilvl w:val="0"/>
          <w:numId w:val="10"/>
        </w:numPr>
        <w:jc w:val="both"/>
      </w:pPr>
      <w:r>
        <w:t xml:space="preserve">Jeżeli osoba posiada obywatelstwo inne niż polskie wówczas powinna przedłożyć Ci również informację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 z kontaktami z dziećmi, bądź informację z rejestru karnego, jeżeli prawo tego państwa nie przewiduje wydawania informacji dla w/w celów. </w:t>
      </w:r>
    </w:p>
    <w:p w14:paraId="5807AB72" w14:textId="128678FE" w:rsidR="00DE6D03" w:rsidRDefault="00DE6D03" w:rsidP="00DE6D03">
      <w:pPr>
        <w:pStyle w:val="Akapitzlist"/>
        <w:numPr>
          <w:ilvl w:val="0"/>
          <w:numId w:val="10"/>
        </w:numPr>
        <w:jc w:val="both"/>
      </w:pPr>
      <w:r>
        <w:t xml:space="preserve">Pobierz od kandydata/kandydatki oświadczenie o państwie/ach zamieszkiwania w ciągu ostatnich 20 lat, innych niż Rzeczypospolita Polska i państwo obywatelstwa, złożone pod rygorem odpowiedzialności karnej. </w:t>
      </w:r>
    </w:p>
    <w:p w14:paraId="0C5C9CF7" w14:textId="46F7DE5B" w:rsidR="00DE6D03" w:rsidRDefault="00DE6D03" w:rsidP="00750EDA">
      <w:pPr>
        <w:pStyle w:val="Akapitzlist"/>
        <w:numPr>
          <w:ilvl w:val="0"/>
          <w:numId w:val="10"/>
        </w:numPr>
        <w:jc w:val="both"/>
      </w:pPr>
      <w: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</w:t>
      </w:r>
      <w:r>
        <w:lastRenderedPageBreak/>
        <w:t>wychowaniem, edukacją, wypoczynkiem, leczeniem, świadczeniem psychologicznych, rozwojem duchowym, uprawianiem sportu lub realizacją innych zainteresowań przez małoletnich, lub z opieką nad nimi.</w:t>
      </w:r>
    </w:p>
    <w:p w14:paraId="57FE65D4" w14:textId="6BDF25C7" w:rsidR="00DE6D03" w:rsidRDefault="00DE6D03" w:rsidP="00DE6D03">
      <w:pPr>
        <w:pStyle w:val="Akapitzlist"/>
        <w:numPr>
          <w:ilvl w:val="0"/>
          <w:numId w:val="10"/>
        </w:numPr>
        <w:jc w:val="both"/>
      </w:pPr>
      <w:r>
        <w:t xml:space="preserve">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 </w:t>
      </w:r>
    </w:p>
    <w:p w14:paraId="55955566" w14:textId="48255968" w:rsidR="00DE6D03" w:rsidRDefault="00DE6D03" w:rsidP="00DE6D03">
      <w:pPr>
        <w:pStyle w:val="Akapitzlist"/>
        <w:numPr>
          <w:ilvl w:val="0"/>
          <w:numId w:val="10"/>
        </w:numPr>
        <w:jc w:val="both"/>
      </w:pPr>
      <w:r>
        <w:t xml:space="preserve">Gdy pozwalają na to przepisy prawa, organizacja jest zobowiązana do domagania się od osoby zatrudnianej zaświadczenia z Krajowego Rejestru Karnego . Zaświadczenia z KRK można domagać się wyłącznie w przypadkach, gdy przepisy prawa wprost wskazują, że pracowników w zawodach lub na danych stanowiskach obowiązuje wymóg niekaralności. Wymóg niekaralności obowiązuje m.in. nauczycieli, w tym nauczycieli zatrudnionych w placówkach publicznych oraz niepublicznych (a takie mogą być prowadzone także przez organizacje pozarządowe) oraz kierownika i wychowawcę wypoczynku dzieci .  </w:t>
      </w:r>
    </w:p>
    <w:p w14:paraId="3AFFC0D6" w14:textId="781948FC" w:rsidR="00DE6D03" w:rsidRDefault="00DE6D03" w:rsidP="00490AC2">
      <w:pPr>
        <w:pStyle w:val="Akapitzlist"/>
        <w:numPr>
          <w:ilvl w:val="0"/>
          <w:numId w:val="10"/>
        </w:numPr>
        <w:jc w:val="both"/>
      </w:pPr>
      <w:r>
        <w:t>W przypadku niemożliwości przedstawienia poproś kandydata/kandydatkę o złożenie oświadczenia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</w:t>
      </w:r>
      <w:r>
        <w:br w:type="page"/>
      </w:r>
    </w:p>
    <w:p w14:paraId="4789B2DB" w14:textId="77777777" w:rsidR="00E10EEE" w:rsidRPr="00E10EEE" w:rsidRDefault="00E10EEE" w:rsidP="00E10EEE">
      <w:pPr>
        <w:rPr>
          <w:b/>
          <w:bCs/>
        </w:rPr>
      </w:pPr>
      <w:r w:rsidRPr="00E10EEE">
        <w:rPr>
          <w:b/>
          <w:bCs/>
        </w:rPr>
        <w:lastRenderedPageBreak/>
        <w:t xml:space="preserve">Załącznik nr 3 </w:t>
      </w:r>
    </w:p>
    <w:p w14:paraId="089F601E" w14:textId="77777777" w:rsidR="00E10EEE" w:rsidRPr="00E10EEE" w:rsidRDefault="00E10EEE" w:rsidP="00E10EEE">
      <w:pPr>
        <w:rPr>
          <w:b/>
          <w:bCs/>
        </w:rPr>
      </w:pPr>
      <w:r w:rsidRPr="00E10EEE">
        <w:rPr>
          <w:b/>
          <w:bCs/>
        </w:rPr>
        <w:t>Karta interwencji</w:t>
      </w: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991"/>
        <w:gridCol w:w="3398"/>
      </w:tblGrid>
      <w:tr w:rsidR="00E10EEE" w:rsidRPr="00983819" w14:paraId="61F94DC2" w14:textId="77777777" w:rsidTr="00676BB0">
        <w:trPr>
          <w:trHeight w:val="742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4B2" w14:textId="77777777" w:rsidR="00E10EEE" w:rsidRPr="00983819" w:rsidRDefault="00E10EEE" w:rsidP="00676BB0">
            <w:pPr>
              <w:ind w:left="108"/>
            </w:pPr>
          </w:p>
          <w:p w14:paraId="0D21DA8B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1. Imię i Nazwisko dziecka </w:t>
            </w:r>
          </w:p>
        </w:tc>
        <w:tc>
          <w:tcPr>
            <w:tcW w:w="24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ACDB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</w:tc>
      </w:tr>
      <w:tr w:rsidR="00E10EEE" w:rsidRPr="00983819" w14:paraId="03CE2689" w14:textId="77777777" w:rsidTr="00676BB0">
        <w:trPr>
          <w:trHeight w:val="742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0383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247891FB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2. Przyczyna interwencji (forma krzywdzenia) </w:t>
            </w:r>
          </w:p>
          <w:p w14:paraId="40851869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</w:tc>
        <w:tc>
          <w:tcPr>
            <w:tcW w:w="24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FE6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</w:tc>
      </w:tr>
      <w:tr w:rsidR="00E10EEE" w:rsidRPr="00983819" w14:paraId="417F28B0" w14:textId="77777777" w:rsidTr="00676BB0">
        <w:trPr>
          <w:trHeight w:val="745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04B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6EE2BB66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3. Osoba zawiadamiająca o podejrzeniu krzywdzenia </w:t>
            </w:r>
          </w:p>
          <w:p w14:paraId="0B3C3411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</w:tc>
        <w:tc>
          <w:tcPr>
            <w:tcW w:w="24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4F8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</w:tc>
      </w:tr>
      <w:tr w:rsidR="00E10EEE" w:rsidRPr="00983819" w14:paraId="5CDD8D1C" w14:textId="77777777" w:rsidTr="00676BB0">
        <w:trPr>
          <w:trHeight w:val="742"/>
        </w:trPr>
        <w:tc>
          <w:tcPr>
            <w:tcW w:w="2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C36D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707DFE1E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4. Opis podjętych działań, innych niż interwencja </w:t>
            </w:r>
          </w:p>
          <w:p w14:paraId="2C8AB6B7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105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1DE6F527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Data </w:t>
            </w:r>
          </w:p>
          <w:p w14:paraId="4057A811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7847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4E2E2F68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>Działanie</w:t>
            </w:r>
            <w:r w:rsidRPr="00983819">
              <w:rPr>
                <w:b/>
                <w:sz w:val="20"/>
              </w:rPr>
              <w:t xml:space="preserve"> </w:t>
            </w:r>
          </w:p>
        </w:tc>
      </w:tr>
      <w:tr w:rsidR="00E10EEE" w:rsidRPr="00983819" w14:paraId="267D86AF" w14:textId="77777777" w:rsidTr="00676BB0">
        <w:trPr>
          <w:trHeight w:val="1251"/>
        </w:trPr>
        <w:tc>
          <w:tcPr>
            <w:tcW w:w="257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B4D54" w14:textId="77777777" w:rsidR="00E10EEE" w:rsidRPr="00983819" w:rsidRDefault="00E10EEE" w:rsidP="00676BB0"/>
        </w:tc>
        <w:tc>
          <w:tcPr>
            <w:tcW w:w="242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26769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  <w:p w14:paraId="1F55DD18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  <w:p w14:paraId="3C0FB32B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  <w:p w14:paraId="41593D1B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  <w:p w14:paraId="178A0F66" w14:textId="77777777" w:rsidR="00E10EEE" w:rsidRPr="00983819" w:rsidRDefault="00E10EEE" w:rsidP="00676BB0"/>
        </w:tc>
      </w:tr>
      <w:tr w:rsidR="00E10EEE" w:rsidRPr="00983819" w14:paraId="0DB87261" w14:textId="77777777" w:rsidTr="00676BB0">
        <w:trPr>
          <w:trHeight w:val="742"/>
        </w:trPr>
        <w:tc>
          <w:tcPr>
            <w:tcW w:w="2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E1E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231E56DF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>5</w:t>
            </w:r>
            <w:r>
              <w:rPr>
                <w:sz w:val="20"/>
              </w:rPr>
              <w:t xml:space="preserve">. </w:t>
            </w:r>
            <w:r w:rsidRPr="00983819">
              <w:rPr>
                <w:sz w:val="20"/>
              </w:rPr>
              <w:t>Spotkania z rodzicami/opiekunami prawnymi dziecka</w:t>
            </w:r>
            <w:r w:rsidRPr="00983819">
              <w:rPr>
                <w:b/>
                <w:sz w:val="20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F777E9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79C009BF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Data </w:t>
            </w:r>
          </w:p>
          <w:p w14:paraId="5742D800" w14:textId="77777777" w:rsidR="00E10EEE" w:rsidRPr="00983819" w:rsidRDefault="00E10EEE" w:rsidP="00676BB0">
            <w:pPr>
              <w:ind w:left="108"/>
            </w:pPr>
            <w:r w:rsidRPr="00983819">
              <w:rPr>
                <w:b/>
                <w:sz w:val="20"/>
              </w:rPr>
              <w:t xml:space="preserve"> 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55C54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5D93E4AC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>Opis spotkania</w:t>
            </w:r>
            <w:r w:rsidRPr="00983819">
              <w:rPr>
                <w:b/>
                <w:sz w:val="20"/>
              </w:rPr>
              <w:t xml:space="preserve"> </w:t>
            </w:r>
          </w:p>
        </w:tc>
      </w:tr>
      <w:tr w:rsidR="00E10EEE" w:rsidRPr="00983819" w14:paraId="65F00A6D" w14:textId="77777777" w:rsidTr="00676BB0">
        <w:trPr>
          <w:trHeight w:val="899"/>
        </w:trPr>
        <w:tc>
          <w:tcPr>
            <w:tcW w:w="2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A92F" w14:textId="77777777" w:rsidR="00E10EEE" w:rsidRPr="00983819" w:rsidRDefault="00E10EEE" w:rsidP="00676BB0"/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7E2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24513407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5A45ABCF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 </w:t>
            </w:r>
          </w:p>
          <w:p w14:paraId="3DDD180A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</w:tc>
      </w:tr>
      <w:tr w:rsidR="00E10EEE" w:rsidRPr="00983819" w14:paraId="633A75AB" w14:textId="77777777" w:rsidTr="00676BB0">
        <w:trPr>
          <w:trHeight w:val="89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CC9" w14:textId="77777777" w:rsidR="00E10EEE" w:rsidRDefault="00E10EEE" w:rsidP="00676BB0">
            <w:pPr>
              <w:ind w:left="132"/>
            </w:pPr>
            <w:r>
              <w:rPr>
                <w:w w:val="108"/>
                <w:sz w:val="20"/>
              </w:rPr>
              <w:t>6.</w:t>
            </w:r>
            <w:r>
              <w:rPr>
                <w:spacing w:val="-4"/>
                <w:w w:val="108"/>
                <w:sz w:val="20"/>
              </w:rPr>
              <w:t xml:space="preserve"> </w:t>
            </w:r>
            <w:r>
              <w:rPr>
                <w:w w:val="108"/>
                <w:sz w:val="20"/>
              </w:rPr>
              <w:t>Forma</w:t>
            </w:r>
            <w:r>
              <w:rPr>
                <w:spacing w:val="-4"/>
                <w:w w:val="108"/>
                <w:sz w:val="20"/>
              </w:rPr>
              <w:t xml:space="preserve"> </w:t>
            </w:r>
            <w:r>
              <w:rPr>
                <w:w w:val="108"/>
                <w:sz w:val="20"/>
              </w:rPr>
              <w:t>podjętej</w:t>
            </w:r>
            <w:r>
              <w:rPr>
                <w:spacing w:val="-4"/>
                <w:w w:val="108"/>
                <w:sz w:val="20"/>
              </w:rPr>
              <w:t xml:space="preserve"> </w:t>
            </w:r>
            <w:r>
              <w:rPr>
                <w:w w:val="108"/>
                <w:sz w:val="20"/>
              </w:rPr>
              <w:t>interwencji</w:t>
            </w:r>
            <w:r>
              <w:rPr>
                <w:spacing w:val="-4"/>
                <w:w w:val="108"/>
                <w:sz w:val="20"/>
              </w:rPr>
              <w:t xml:space="preserve"> </w:t>
            </w:r>
            <w:r>
              <w:rPr>
                <w:w w:val="108"/>
                <w:sz w:val="20"/>
              </w:rPr>
              <w:t>(zakreślić</w:t>
            </w:r>
            <w:r>
              <w:rPr>
                <w:spacing w:val="-3"/>
                <w:w w:val="108"/>
                <w:sz w:val="20"/>
              </w:rPr>
              <w:t xml:space="preserve"> </w:t>
            </w:r>
            <w:r>
              <w:rPr>
                <w:w w:val="108"/>
                <w:sz w:val="20"/>
              </w:rPr>
              <w:t>właściwe)</w:t>
            </w:r>
          </w:p>
          <w:p w14:paraId="04A4B829" w14:textId="77777777" w:rsidR="00E10EEE" w:rsidRPr="00983819" w:rsidRDefault="00E10EEE" w:rsidP="00676BB0"/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7E7" w14:textId="77777777" w:rsidR="00E10EEE" w:rsidRPr="00983819" w:rsidRDefault="00E10EEE" w:rsidP="00676BB0">
            <w:pPr>
              <w:ind w:left="108"/>
              <w:rPr>
                <w:sz w:val="20"/>
              </w:rPr>
            </w:pPr>
            <w:r w:rsidRPr="00983819">
              <w:rPr>
                <w:sz w:val="20"/>
              </w:rPr>
              <w:t xml:space="preserve">• </w:t>
            </w:r>
            <w:r>
              <w:rPr>
                <w:sz w:val="20"/>
              </w:rPr>
              <w:t xml:space="preserve"> </w:t>
            </w:r>
            <w:r w:rsidRPr="00983819">
              <w:rPr>
                <w:sz w:val="20"/>
              </w:rPr>
              <w:t xml:space="preserve">zawiadomienie o podejrzeniu </w:t>
            </w:r>
            <w:r w:rsidRPr="00983819">
              <w:rPr>
                <w:sz w:val="20"/>
              </w:rPr>
              <w:tab/>
              <w:t xml:space="preserve">popełnienia </w:t>
            </w:r>
          </w:p>
          <w:p w14:paraId="44EB2CCC" w14:textId="77777777" w:rsidR="00E10EEE" w:rsidRPr="00983819" w:rsidRDefault="00E10EEE" w:rsidP="00676BB0">
            <w:pPr>
              <w:ind w:left="108"/>
              <w:rPr>
                <w:sz w:val="20"/>
              </w:rPr>
            </w:pPr>
            <w:r w:rsidRPr="00983819">
              <w:rPr>
                <w:sz w:val="20"/>
              </w:rPr>
              <w:t xml:space="preserve">przestępstwa,  </w:t>
            </w:r>
          </w:p>
          <w:p w14:paraId="0D226CD2" w14:textId="77777777" w:rsidR="00E10EEE" w:rsidRPr="00983819" w:rsidRDefault="00E10EEE" w:rsidP="00676BB0">
            <w:pPr>
              <w:ind w:left="108"/>
              <w:rPr>
                <w:sz w:val="20"/>
              </w:rPr>
            </w:pPr>
            <w:r w:rsidRPr="00983819">
              <w:rPr>
                <w:sz w:val="20"/>
              </w:rPr>
              <w:t xml:space="preserve">• wniosek o wgląd w sytuację dziecka/rodziny,  </w:t>
            </w:r>
          </w:p>
          <w:p w14:paraId="7CB57E8A" w14:textId="77777777" w:rsidR="00E10EEE" w:rsidRDefault="00E10EEE" w:rsidP="00676BB0">
            <w:pPr>
              <w:ind w:left="108"/>
              <w:rPr>
                <w:sz w:val="20"/>
              </w:rPr>
            </w:pPr>
            <w:r w:rsidRPr="00983819">
              <w:rPr>
                <w:sz w:val="20"/>
              </w:rPr>
              <w:t xml:space="preserve">• inny rodzaj interwencji. Jaki? </w:t>
            </w:r>
            <w:r w:rsidRPr="00983819">
              <w:rPr>
                <w:sz w:val="20"/>
              </w:rPr>
              <w:tab/>
            </w:r>
          </w:p>
          <w:p w14:paraId="59C4748F" w14:textId="77777777" w:rsidR="00E10EEE" w:rsidRDefault="00E10EEE" w:rsidP="00676BB0">
            <w:pPr>
              <w:ind w:left="108"/>
              <w:rPr>
                <w:sz w:val="20"/>
              </w:rPr>
            </w:pPr>
          </w:p>
          <w:p w14:paraId="60B878AD" w14:textId="77777777" w:rsidR="00E10EEE" w:rsidRDefault="00E10EEE" w:rsidP="00676BB0">
            <w:pPr>
              <w:ind w:left="108"/>
              <w:rPr>
                <w:sz w:val="20"/>
              </w:rPr>
            </w:pPr>
          </w:p>
          <w:p w14:paraId="1FFA5FD0" w14:textId="77777777" w:rsidR="00E10EEE" w:rsidRPr="00983819" w:rsidRDefault="00E10EEE" w:rsidP="00676BB0">
            <w:pPr>
              <w:rPr>
                <w:sz w:val="20"/>
              </w:rPr>
            </w:pPr>
          </w:p>
        </w:tc>
      </w:tr>
      <w:tr w:rsidR="00E10EEE" w:rsidRPr="00983819" w14:paraId="5FDC89C0" w14:textId="77777777" w:rsidTr="00676BB0">
        <w:trPr>
          <w:trHeight w:val="494"/>
        </w:trPr>
        <w:tc>
          <w:tcPr>
            <w:tcW w:w="257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4C1096C" w14:textId="77777777" w:rsidR="00E10EEE" w:rsidRDefault="00E10EEE" w:rsidP="00676BB0">
            <w:pPr>
              <w:spacing w:after="2" w:line="239" w:lineRule="auto"/>
              <w:ind w:left="108"/>
              <w:jc w:val="both"/>
              <w:rPr>
                <w:sz w:val="20"/>
              </w:rPr>
            </w:pPr>
            <w:r w:rsidRPr="00983819">
              <w:rPr>
                <w:sz w:val="20"/>
              </w:rPr>
              <w:t xml:space="preserve">7. Dane dotyczące interwencji (nazwa organu, </w:t>
            </w:r>
          </w:p>
          <w:p w14:paraId="0C934815" w14:textId="77777777" w:rsidR="00E10EEE" w:rsidRPr="00983819" w:rsidRDefault="00E10EEE" w:rsidP="00676BB0">
            <w:pPr>
              <w:spacing w:after="2" w:line="239" w:lineRule="auto"/>
              <w:ind w:left="108"/>
              <w:jc w:val="both"/>
            </w:pPr>
            <w:r w:rsidRPr="00983819">
              <w:rPr>
                <w:sz w:val="20"/>
              </w:rPr>
              <w:t xml:space="preserve">do którego zgłoszono interwencję) i data interwencji </w:t>
            </w:r>
          </w:p>
          <w:p w14:paraId="09410AED" w14:textId="77777777" w:rsidR="00E10EEE" w:rsidRPr="00983819" w:rsidRDefault="00E10EEE" w:rsidP="00676BB0">
            <w:pPr>
              <w:ind w:left="12" w:right="-4706"/>
            </w:pPr>
          </w:p>
        </w:tc>
        <w:tc>
          <w:tcPr>
            <w:tcW w:w="2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98B" w14:textId="77777777" w:rsidR="00E10EEE" w:rsidRPr="00983819" w:rsidRDefault="00E10EEE" w:rsidP="00676BB0">
            <w:pPr>
              <w:ind w:left="72"/>
            </w:pPr>
          </w:p>
        </w:tc>
      </w:tr>
      <w:tr w:rsidR="00E10EEE" w:rsidRPr="00983819" w14:paraId="53080BBE" w14:textId="77777777" w:rsidTr="00676BB0">
        <w:trPr>
          <w:trHeight w:val="490"/>
        </w:trPr>
        <w:tc>
          <w:tcPr>
            <w:tcW w:w="257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A9D63B1" w14:textId="77777777" w:rsidR="00E10EEE" w:rsidRPr="00983819" w:rsidRDefault="00E10EEE" w:rsidP="00676BB0"/>
        </w:tc>
        <w:tc>
          <w:tcPr>
            <w:tcW w:w="2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814" w14:textId="77777777" w:rsidR="00E10EEE" w:rsidRPr="00983819" w:rsidRDefault="00E10EEE" w:rsidP="00676BB0">
            <w:pPr>
              <w:ind w:left="-24"/>
              <w:jc w:val="both"/>
            </w:pPr>
          </w:p>
        </w:tc>
      </w:tr>
      <w:tr w:rsidR="00E10EEE" w:rsidRPr="00983819" w14:paraId="260E3FD0" w14:textId="77777777" w:rsidTr="00676BB0">
        <w:trPr>
          <w:trHeight w:val="257"/>
        </w:trPr>
        <w:tc>
          <w:tcPr>
            <w:tcW w:w="25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B76830" w14:textId="77777777" w:rsidR="00E10EEE" w:rsidRPr="00983819" w:rsidRDefault="00E10EEE" w:rsidP="00676BB0"/>
        </w:tc>
        <w:tc>
          <w:tcPr>
            <w:tcW w:w="2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F66A" w14:textId="77777777" w:rsidR="00E10EEE" w:rsidRPr="00983819" w:rsidRDefault="00E10EEE" w:rsidP="00676BB0">
            <w:pPr>
              <w:ind w:left="-4"/>
            </w:pPr>
          </w:p>
        </w:tc>
      </w:tr>
      <w:tr w:rsidR="00E10EEE" w:rsidRPr="00983819" w14:paraId="1395EE3D" w14:textId="77777777" w:rsidTr="00E10EEE">
        <w:trPr>
          <w:trHeight w:val="742"/>
        </w:trPr>
        <w:tc>
          <w:tcPr>
            <w:tcW w:w="2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96B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8. Wyniki interwencji: działania organów wymiaru sprawiedliwości, jeśli organizacja uzyskała informacje o wynikach działania własnego/działania rodziców/ opiekunów prawnych </w:t>
            </w:r>
          </w:p>
          <w:p w14:paraId="674BA2F4" w14:textId="77777777" w:rsidR="00E10EEE" w:rsidRPr="00983819" w:rsidRDefault="00E10EEE" w:rsidP="00676BB0">
            <w:pPr>
              <w:ind w:left="108"/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569C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23829510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Data </w:t>
            </w:r>
          </w:p>
          <w:p w14:paraId="639D39FD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B13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566C4B69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Działanie </w:t>
            </w:r>
          </w:p>
        </w:tc>
      </w:tr>
      <w:tr w:rsidR="00E10EEE" w:rsidRPr="00983819" w14:paraId="71EE19B3" w14:textId="77777777" w:rsidTr="00E10EEE">
        <w:trPr>
          <w:trHeight w:val="1182"/>
        </w:trPr>
        <w:tc>
          <w:tcPr>
            <w:tcW w:w="2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DA2" w14:textId="77777777" w:rsidR="00E10EEE" w:rsidRPr="00983819" w:rsidRDefault="00E10EEE" w:rsidP="00676BB0"/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39D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40E0F04D" w14:textId="77777777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  <w:p w14:paraId="2524519D" w14:textId="0E1AD8A2" w:rsidR="00E10EEE" w:rsidRDefault="00E10EEE" w:rsidP="00E10EEE">
            <w:pPr>
              <w:ind w:left="108"/>
              <w:rPr>
                <w:sz w:val="20"/>
              </w:rPr>
            </w:pPr>
            <w:r w:rsidRPr="00983819">
              <w:rPr>
                <w:sz w:val="20"/>
              </w:rPr>
              <w:t xml:space="preserve"> </w:t>
            </w:r>
          </w:p>
          <w:p w14:paraId="04744C8F" w14:textId="77777777" w:rsidR="00E10EEE" w:rsidRPr="00983819" w:rsidRDefault="00E10EEE" w:rsidP="00E10EEE">
            <w:pPr>
              <w:ind w:left="108"/>
            </w:pPr>
          </w:p>
          <w:p w14:paraId="5D99D786" w14:textId="7D5BBB70" w:rsidR="00E10EEE" w:rsidRPr="00983819" w:rsidRDefault="00E10EEE" w:rsidP="00676BB0">
            <w:pPr>
              <w:ind w:left="108"/>
            </w:pPr>
            <w:r w:rsidRPr="00983819">
              <w:rPr>
                <w:sz w:val="20"/>
              </w:rPr>
              <w:t xml:space="preserve"> </w:t>
            </w:r>
          </w:p>
        </w:tc>
      </w:tr>
    </w:tbl>
    <w:p w14:paraId="08AAD657" w14:textId="77777777" w:rsidR="00E10EEE" w:rsidRPr="00E10EEE" w:rsidRDefault="00E10EEE" w:rsidP="00E10EEE">
      <w:pPr>
        <w:rPr>
          <w:b/>
          <w:bCs/>
        </w:rPr>
      </w:pPr>
    </w:p>
    <w:p w14:paraId="47A5127F" w14:textId="7CA9B302" w:rsidR="00490AC2" w:rsidRPr="00490AC2" w:rsidRDefault="00E10EEE" w:rsidP="00E10EEE">
      <w:pPr>
        <w:rPr>
          <w:b/>
          <w:bCs/>
        </w:rPr>
      </w:pPr>
      <w:r>
        <w:rPr>
          <w:b/>
          <w:bCs/>
        </w:rPr>
        <w:br w:type="page"/>
      </w:r>
      <w:r w:rsidR="00490AC2" w:rsidRPr="00490AC2">
        <w:rPr>
          <w:b/>
          <w:bCs/>
        </w:rPr>
        <w:lastRenderedPageBreak/>
        <w:t>Załącznik nr 4</w:t>
      </w:r>
    </w:p>
    <w:p w14:paraId="22C3695B" w14:textId="5F339FC6" w:rsidR="00490AC2" w:rsidRPr="00490AC2" w:rsidRDefault="00490AC2" w:rsidP="00490AC2">
      <w:pPr>
        <w:jc w:val="both"/>
        <w:rPr>
          <w:b/>
          <w:bCs/>
        </w:rPr>
      </w:pPr>
      <w:r w:rsidRPr="00490AC2">
        <w:rPr>
          <w:b/>
          <w:bCs/>
        </w:rPr>
        <w:t>Zasady ochrony wizerunku i danych osobowych dzieci</w:t>
      </w:r>
    </w:p>
    <w:p w14:paraId="3DAD8C05" w14:textId="3979E774" w:rsidR="00490AC2" w:rsidRPr="00490AC2" w:rsidRDefault="00490AC2" w:rsidP="00490AC2">
      <w:pPr>
        <w:jc w:val="both"/>
        <w:rPr>
          <w:u w:val="single"/>
        </w:rPr>
      </w:pPr>
      <w:r w:rsidRPr="00490AC2">
        <w:rPr>
          <w:u w:val="single"/>
        </w:rPr>
        <w:t>Nasze wartości</w:t>
      </w:r>
    </w:p>
    <w:p w14:paraId="45E16BFD" w14:textId="0F6AC345" w:rsidR="00490AC2" w:rsidRDefault="00490AC2" w:rsidP="00490AC2">
      <w:pPr>
        <w:pStyle w:val="Akapitzlist"/>
        <w:numPr>
          <w:ilvl w:val="0"/>
          <w:numId w:val="18"/>
        </w:numPr>
        <w:ind w:left="426" w:hanging="426"/>
        <w:jc w:val="both"/>
      </w:pPr>
      <w:r>
        <w:t xml:space="preserve">W naszych działaniach kierujemy się odpowiedzialnością i rozwagą wobec utrwalania, przetwarzania, używania i publikowania wizerunków dzieci.  </w:t>
      </w:r>
    </w:p>
    <w:p w14:paraId="73F8B062" w14:textId="457737BB" w:rsidR="00490AC2" w:rsidRDefault="00490AC2" w:rsidP="00490AC2">
      <w:pPr>
        <w:pStyle w:val="Akapitzlist"/>
        <w:numPr>
          <w:ilvl w:val="0"/>
          <w:numId w:val="18"/>
        </w:numPr>
        <w:ind w:left="426" w:hanging="426"/>
        <w:jc w:val="both"/>
      </w:pPr>
      <w:r>
        <w:t xml:space="preserve">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  </w:t>
      </w:r>
    </w:p>
    <w:p w14:paraId="269399E3" w14:textId="23ADE114" w:rsidR="00490AC2" w:rsidRDefault="00490AC2" w:rsidP="00490AC2">
      <w:pPr>
        <w:pStyle w:val="Akapitzlist"/>
        <w:numPr>
          <w:ilvl w:val="0"/>
          <w:numId w:val="18"/>
        </w:numPr>
        <w:ind w:left="426" w:hanging="426"/>
        <w:jc w:val="both"/>
      </w:pPr>
      <w:r>
        <w:t xml:space="preserve">Dzieci mają prawo zdecydować, czy ich wizerunek zostanie zarejestrowany i w jaki sposób zostanie przez nas użyty.  </w:t>
      </w:r>
    </w:p>
    <w:p w14:paraId="07835DBA" w14:textId="4ECD5EC6" w:rsidR="00490AC2" w:rsidRDefault="00490AC2" w:rsidP="00490AC2">
      <w:pPr>
        <w:pStyle w:val="Akapitzlist"/>
        <w:numPr>
          <w:ilvl w:val="0"/>
          <w:numId w:val="18"/>
        </w:numPr>
        <w:ind w:left="426" w:hanging="426"/>
        <w:jc w:val="both"/>
      </w:pPr>
      <w:r>
        <w:t xml:space="preserve">Zgoda rodziców/opiekunów prawnych na wykorzystanie wizerunku ich dziecka jest tylko wtedy wiążąca, jeśli dzieci i rodzice/opiekunowie prawni zostali poinformowani o sposobie wykorzystania zdjęć/nagrań i ryzyku wiążącym się z publikacją wizerunku. </w:t>
      </w:r>
    </w:p>
    <w:p w14:paraId="55AF6E41" w14:textId="77777777" w:rsidR="00490AC2" w:rsidRDefault="00490AC2" w:rsidP="00490AC2">
      <w:pPr>
        <w:jc w:val="both"/>
      </w:pPr>
      <w:r>
        <w:t xml:space="preserve">Dbamy o bezpieczeństwo wizerunków dzieci poprzez:  </w:t>
      </w:r>
    </w:p>
    <w:p w14:paraId="46258A9B" w14:textId="328C4407" w:rsidR="00490AC2" w:rsidRDefault="00490AC2" w:rsidP="00490AC2">
      <w:pPr>
        <w:pStyle w:val="Akapitzlist"/>
        <w:numPr>
          <w:ilvl w:val="0"/>
          <w:numId w:val="22"/>
        </w:numPr>
        <w:ind w:left="426" w:hanging="426"/>
        <w:jc w:val="both"/>
      </w:pPr>
      <w:r>
        <w:t xml:space="preserve">Pytanie o pisemną zgodę rodziców/opiekunów prawnych oraz o zgodę dzieci przed zrobieniem i publikacją zdjęcia/nagrania. Dobrą praktyką jest również pozyskiwanie zgód samych dzieci.  </w:t>
      </w:r>
    </w:p>
    <w:p w14:paraId="294331BB" w14:textId="7E8353ED" w:rsidR="00490AC2" w:rsidRDefault="00490AC2" w:rsidP="00490AC2">
      <w:pPr>
        <w:pStyle w:val="Akapitzlist"/>
        <w:numPr>
          <w:ilvl w:val="0"/>
          <w:numId w:val="22"/>
        </w:numPr>
        <w:ind w:left="426" w:hanging="426"/>
        <w:jc w:val="both"/>
      </w:pPr>
      <w:r>
        <w:t xml:space="preserve">Udzielenie wyjaśnień, do czego wykorzystamy zdjęcia/nagrania i w jakim kontekście, jak będziemy przechowywać te dane i jakie potencjalne ryzyko wiąże się z publikacją zdjęć/ nagrań online.  </w:t>
      </w:r>
    </w:p>
    <w:p w14:paraId="11D7891C" w14:textId="361D0546" w:rsidR="00490AC2" w:rsidRDefault="00490AC2" w:rsidP="00490AC2">
      <w:pPr>
        <w:pStyle w:val="Akapitzlist"/>
        <w:numPr>
          <w:ilvl w:val="0"/>
          <w:numId w:val="22"/>
        </w:numPr>
        <w:ind w:left="426" w:hanging="426"/>
        <w:jc w:val="both"/>
      </w:pPr>
      <w:r>
        <w:t xml:space="preserve">Unikanie podpisywania zdjęć/nagrań informacjami identyfikującymi dziecko z imienia i nazwiska.  </w:t>
      </w:r>
    </w:p>
    <w:p w14:paraId="14B3B72A" w14:textId="120F522A" w:rsidR="00490AC2" w:rsidRDefault="00490AC2" w:rsidP="00490AC2">
      <w:pPr>
        <w:pStyle w:val="Akapitzlist"/>
        <w:numPr>
          <w:ilvl w:val="0"/>
          <w:numId w:val="22"/>
        </w:numPr>
        <w:ind w:left="426" w:hanging="426"/>
        <w:jc w:val="both"/>
      </w:pPr>
      <w:r>
        <w:t xml:space="preserve">Rezygnację z ujawniania jakichkolwiek informacji wrażliwych o dziecku dotyczących m.in. stanu zdrowia, sytuacji materialnej, sytuacji prawnej i powiązanych z wizerunkiem dziecka (np. w przypadku zbiórek indywidualnych organizowanych przez naszą organizację).  </w:t>
      </w:r>
    </w:p>
    <w:p w14:paraId="4D867E61" w14:textId="48EBBD0C" w:rsidR="00490AC2" w:rsidRDefault="00490AC2" w:rsidP="00490AC2">
      <w:pPr>
        <w:pStyle w:val="Akapitzlist"/>
        <w:numPr>
          <w:ilvl w:val="0"/>
          <w:numId w:val="22"/>
        </w:numPr>
        <w:ind w:left="426" w:hanging="426"/>
        <w:jc w:val="both"/>
      </w:pPr>
      <w:r>
        <w:t xml:space="preserve">Zmniejszenie ryzyka kopiowania i niestosownego wykorzystania zdjęć/nagrań dzieci poprzez przyjęcie zasad:  </w:t>
      </w:r>
    </w:p>
    <w:p w14:paraId="3BAB2AF3" w14:textId="0EA31469" w:rsidR="00490AC2" w:rsidRDefault="00490AC2" w:rsidP="00490AC2">
      <w:pPr>
        <w:pStyle w:val="Akapitzlist"/>
        <w:numPr>
          <w:ilvl w:val="0"/>
          <w:numId w:val="21"/>
        </w:numPr>
        <w:ind w:hanging="361"/>
        <w:jc w:val="both"/>
      </w:pPr>
      <w:r>
        <w:t xml:space="preserve">wszystkie dzieci znajdujące się na zdjęciu/nagraniu muszą być ubrane, a sytuacja zdjęcia/nagrania nie jest dla dziecka poniżająca, ośmieszająca ani nie ukazuje go w negatywnym kontekście, </w:t>
      </w:r>
    </w:p>
    <w:p w14:paraId="309B92B5" w14:textId="066C24A2" w:rsidR="00490AC2" w:rsidRDefault="00490AC2" w:rsidP="00490AC2">
      <w:pPr>
        <w:pStyle w:val="Akapitzlist"/>
        <w:numPr>
          <w:ilvl w:val="0"/>
          <w:numId w:val="21"/>
        </w:numPr>
        <w:ind w:hanging="361"/>
        <w:jc w:val="both"/>
      </w:pPr>
      <w:r>
        <w:t xml:space="preserve">zdjęcia/nagrania dzieci powinny się koncentrować na czynnościach wykonywanych przez dzieci i w miarę możliwości przedstawiać dzieci w grupie, a nie pojedyncze osoby. </w:t>
      </w:r>
    </w:p>
    <w:p w14:paraId="5B57E8D8" w14:textId="77777777" w:rsidR="00490AC2" w:rsidRDefault="00490AC2" w:rsidP="00490AC2">
      <w:pPr>
        <w:jc w:val="both"/>
      </w:pPr>
      <w:r>
        <w:t xml:space="preserve"> </w:t>
      </w:r>
    </w:p>
    <w:p w14:paraId="568C7E0F" w14:textId="77777777" w:rsidR="00490AC2" w:rsidRDefault="00490AC2" w:rsidP="00490AC2">
      <w:pPr>
        <w:jc w:val="both"/>
      </w:pPr>
      <w:r>
        <w:t xml:space="preserve"> </w:t>
      </w:r>
    </w:p>
    <w:p w14:paraId="5D550F0F" w14:textId="39FFC4C9" w:rsidR="00490AC2" w:rsidRDefault="00490AC2" w:rsidP="00490AC2">
      <w:pPr>
        <w:pStyle w:val="Akapitzlist"/>
        <w:numPr>
          <w:ilvl w:val="0"/>
          <w:numId w:val="22"/>
        </w:numPr>
        <w:ind w:left="426" w:hanging="426"/>
        <w:jc w:val="both"/>
      </w:pPr>
      <w:r>
        <w:lastRenderedPageBreak/>
        <w:t xml:space="preserve">Rezygnację z publikacji zdjęć dzieci, nad którymi nie sprawujemy już opieki, jeśli one lub ich rodzice/opiekunowie prawni nie wyrazili zgody na wykorzystanie zdjęć po zakończeniu  współpracy z organizacją. </w:t>
      </w:r>
    </w:p>
    <w:p w14:paraId="232F9B20" w14:textId="780821E6" w:rsidR="00490AC2" w:rsidRDefault="00490AC2" w:rsidP="00490AC2">
      <w:pPr>
        <w:pStyle w:val="Akapitzlist"/>
        <w:numPr>
          <w:ilvl w:val="0"/>
          <w:numId w:val="22"/>
        </w:numPr>
        <w:ind w:left="426" w:hanging="426"/>
        <w:jc w:val="both"/>
      </w:pPr>
      <w:r>
        <w:t xml:space="preserve">Przyjęcie zasady, że wszystkie podejrzenia i problemy dotyczące niewłaściwego rozpowszechniania wizerunków dzieci należy rejestrować i zgłaszać zarządowi organizacji, podobnie jak inne niepokojące sygnały dotyczące zagrożenia bezpieczeństwa dzieci. </w:t>
      </w:r>
    </w:p>
    <w:p w14:paraId="78683B53" w14:textId="73BCC9A4" w:rsidR="00490AC2" w:rsidRPr="00490AC2" w:rsidRDefault="00490AC2" w:rsidP="00490AC2">
      <w:pPr>
        <w:jc w:val="both"/>
        <w:rPr>
          <w:u w:val="single"/>
        </w:rPr>
      </w:pPr>
      <w:r w:rsidRPr="00490AC2">
        <w:rPr>
          <w:u w:val="single"/>
        </w:rPr>
        <w:t xml:space="preserve">Rejestrowanie wizerunków dzieci do użytku </w:t>
      </w:r>
      <w:r w:rsidR="004E212C">
        <w:rPr>
          <w:u w:val="single"/>
        </w:rPr>
        <w:t>Klubu</w:t>
      </w:r>
    </w:p>
    <w:p w14:paraId="51B8D144" w14:textId="77777777" w:rsidR="00490AC2" w:rsidRDefault="00490AC2" w:rsidP="00490AC2">
      <w:pPr>
        <w:jc w:val="both"/>
      </w:pPr>
      <w:r>
        <w:t xml:space="preserve">W sytuacjach, w których nasza organizacja rejestruje wizerunki dzieci do własnego użytku, deklarujemy, że:  </w:t>
      </w:r>
    </w:p>
    <w:p w14:paraId="3A41101F" w14:textId="7245C80E" w:rsidR="00490AC2" w:rsidRDefault="00490AC2" w:rsidP="00490AC2">
      <w:pPr>
        <w:pStyle w:val="Akapitzlist"/>
        <w:numPr>
          <w:ilvl w:val="0"/>
          <w:numId w:val="27"/>
        </w:numPr>
        <w:ind w:left="426" w:hanging="426"/>
        <w:jc w:val="both"/>
      </w:pPr>
      <w:r>
        <w:t xml:space="preserve">Dzieci i rodzice/opiekunowie prawni zawsze są poinformowani o tym, że możliwe jest rejestrowanie wizerunku w trakcie zawodów, treningów, obozów, zgrupowań i spotkań klubowych </w:t>
      </w:r>
    </w:p>
    <w:p w14:paraId="6D1436BF" w14:textId="5C6B6AD5" w:rsidR="00490AC2" w:rsidRDefault="00490AC2" w:rsidP="00490AC2">
      <w:pPr>
        <w:pStyle w:val="Akapitzlist"/>
        <w:numPr>
          <w:ilvl w:val="0"/>
          <w:numId w:val="27"/>
        </w:numPr>
        <w:ind w:left="426" w:hanging="426"/>
        <w:jc w:val="both"/>
      </w:pPr>
      <w:r>
        <w:t xml:space="preserve">Zgoda rodziców/opiekunów prawnych na rejestrację wizerunku zostanie przyjęta przez nas na piśmie oraz uzyskamy przynajmniej ustną zgodę dziecka. </w:t>
      </w:r>
    </w:p>
    <w:p w14:paraId="3B853426" w14:textId="4721D027" w:rsidR="00490AC2" w:rsidRDefault="00490AC2" w:rsidP="00490AC2">
      <w:pPr>
        <w:pStyle w:val="Akapitzlist"/>
        <w:numPr>
          <w:ilvl w:val="0"/>
          <w:numId w:val="27"/>
        </w:numPr>
        <w:ind w:left="426" w:hanging="426"/>
        <w:jc w:val="both"/>
      </w:pPr>
      <w:r>
        <w:t xml:space="preserve">Jeśli rejestracja wydarzenia zostanie zlecona osobie zewnętrznej (wynajętemu fotografowi lub kamerzyście) zadbamy o bezpieczeństwo dzieci poprzez: </w:t>
      </w:r>
    </w:p>
    <w:p w14:paraId="002E6BE7" w14:textId="681DC79C" w:rsidR="00490AC2" w:rsidRDefault="00490AC2" w:rsidP="00490AC2">
      <w:pPr>
        <w:pStyle w:val="Akapitzlist"/>
        <w:numPr>
          <w:ilvl w:val="0"/>
          <w:numId w:val="26"/>
        </w:numPr>
        <w:ind w:hanging="361"/>
        <w:jc w:val="both"/>
      </w:pPr>
      <w:r>
        <w:t xml:space="preserve">zobowiązanie osoby/firmy rejestrującej wydarzenie do przestrzegania niniejszych wytycznych, </w:t>
      </w:r>
    </w:p>
    <w:p w14:paraId="0FEE2515" w14:textId="4D3374EA" w:rsidR="00490AC2" w:rsidRDefault="00490AC2" w:rsidP="00490AC2">
      <w:pPr>
        <w:pStyle w:val="Akapitzlist"/>
        <w:numPr>
          <w:ilvl w:val="0"/>
          <w:numId w:val="26"/>
        </w:numPr>
        <w:ind w:hanging="361"/>
        <w:jc w:val="both"/>
      </w:pPr>
      <w:r>
        <w:t xml:space="preserve">zobowiązanie osoby/firmy rejestrującej wydarzenie do noszenia identyfikatora w czasie trwania wydarzenia, </w:t>
      </w:r>
    </w:p>
    <w:p w14:paraId="3E1157E5" w14:textId="2174B1A4" w:rsidR="00490AC2" w:rsidRDefault="00490AC2" w:rsidP="00490AC2">
      <w:pPr>
        <w:pStyle w:val="Akapitzlist"/>
        <w:numPr>
          <w:ilvl w:val="0"/>
          <w:numId w:val="26"/>
        </w:numPr>
        <w:ind w:hanging="361"/>
        <w:jc w:val="both"/>
      </w:pPr>
      <w:r>
        <w:t xml:space="preserve">niedopuszczenie do sytuacji, w której osoba/firma rejestrująca będzie przebywała z dziećmi bez nadzoru personelu organizacji, </w:t>
      </w:r>
    </w:p>
    <w:p w14:paraId="3A65B60D" w14:textId="26863807" w:rsidR="00490AC2" w:rsidRDefault="00490AC2" w:rsidP="00490AC2">
      <w:pPr>
        <w:pStyle w:val="Akapitzlist"/>
        <w:numPr>
          <w:ilvl w:val="0"/>
          <w:numId w:val="26"/>
        </w:numPr>
        <w:ind w:hanging="361"/>
        <w:jc w:val="both"/>
      </w:pPr>
      <w:r>
        <w:t xml:space="preserve">poinformowanie rodziców/opiekunów prawnych oraz dzieci, że osoba/firma rejestrująca wydarzenie będzie obecna podczas wydarzenia i upewnienie się, że rodzice/opiekunowie prawni udzielili pisemnej zgody na rejestrowanie wizerunku ich dzieci. Jeśli wizerunek dziecka stanowi jedynie szczegół całości takiej jak zgromadzenie, krajobraz, impreza publiczna, zgoda rodziców/opiekunów prawnych dziecka nie jest wymagana.  </w:t>
      </w:r>
    </w:p>
    <w:p w14:paraId="6B05F62C" w14:textId="77777777" w:rsidR="00490AC2" w:rsidRPr="00490AC2" w:rsidRDefault="00490AC2" w:rsidP="00490AC2">
      <w:pPr>
        <w:jc w:val="both"/>
        <w:rPr>
          <w:u w:val="single"/>
        </w:rPr>
      </w:pPr>
      <w:r w:rsidRPr="00490AC2">
        <w:rPr>
          <w:u w:val="single"/>
        </w:rPr>
        <w:t xml:space="preserve">Rejestrowanie wizerunków dzieci do prywatnego użytku  </w:t>
      </w:r>
    </w:p>
    <w:p w14:paraId="5EC1F3F0" w14:textId="77777777" w:rsidR="00490AC2" w:rsidRDefault="00490AC2" w:rsidP="00490AC2">
      <w:pPr>
        <w:jc w:val="both"/>
      </w:pPr>
      <w:r>
        <w:t xml:space="preserve">W sytuacjach, w których rodzice/opiekunowie lub uczestnicy organizowanych przez nas wydarzeń rejestrują wizerunki dzieci do prywatnego użytku, informujemy na początku każdego z tych wydarzeń o tym, że:  </w:t>
      </w:r>
    </w:p>
    <w:p w14:paraId="51B82510" w14:textId="10BDB613" w:rsidR="00490AC2" w:rsidRDefault="00490AC2" w:rsidP="00490AC2">
      <w:pPr>
        <w:pStyle w:val="Akapitzlist"/>
        <w:numPr>
          <w:ilvl w:val="1"/>
          <w:numId w:val="27"/>
        </w:numPr>
        <w:ind w:left="426" w:hanging="426"/>
        <w:jc w:val="both"/>
      </w:pPr>
      <w: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14:paraId="2072BFB7" w14:textId="1C9AFA71" w:rsidR="00490AC2" w:rsidRDefault="00490AC2" w:rsidP="00490AC2">
      <w:pPr>
        <w:pStyle w:val="Akapitzlist"/>
        <w:numPr>
          <w:ilvl w:val="1"/>
          <w:numId w:val="27"/>
        </w:numPr>
        <w:ind w:left="426" w:hanging="426"/>
        <w:jc w:val="both"/>
      </w:pPr>
      <w:r>
        <w:t xml:space="preserve">Zdjęcia lub nagrania zawierające wizerunki dzieci nie powinny być udostępniane w mediach społecznościowych ani na serwisach otwartych, chyba że </w:t>
      </w:r>
    </w:p>
    <w:p w14:paraId="6D318E58" w14:textId="77777777" w:rsidR="00490AC2" w:rsidRDefault="00490AC2" w:rsidP="00490AC2">
      <w:pPr>
        <w:pStyle w:val="Akapitzlist"/>
        <w:numPr>
          <w:ilvl w:val="0"/>
          <w:numId w:val="28"/>
        </w:numPr>
        <w:ind w:left="426" w:hanging="426"/>
        <w:jc w:val="both"/>
      </w:pPr>
      <w:r>
        <w:lastRenderedPageBreak/>
        <w:t xml:space="preserve">rodzice/opiekunowie prawni tych dzieci wyrażą na to zgodę,  </w:t>
      </w:r>
    </w:p>
    <w:p w14:paraId="21A986EE" w14:textId="77777777" w:rsidR="00490AC2" w:rsidRDefault="00490AC2" w:rsidP="00490AC2">
      <w:pPr>
        <w:pStyle w:val="Akapitzlist"/>
        <w:numPr>
          <w:ilvl w:val="0"/>
          <w:numId w:val="28"/>
        </w:numPr>
        <w:ind w:left="426" w:hanging="426"/>
        <w:jc w:val="both"/>
      </w:pPr>
      <w:r>
        <w:t>3.</w:t>
      </w:r>
      <w:r>
        <w:tab/>
        <w:t xml:space="preserve">Przed publikacją zdjęcia/nagrania online </w:t>
      </w:r>
      <w:r>
        <w:tab/>
        <w:t xml:space="preserve">zawsze warto sprawdzić ustawienia prywatności, aby upewnić się, kto będzie mógł uzyskać dostęp do wizerunku dziecka.  </w:t>
      </w:r>
    </w:p>
    <w:p w14:paraId="212EAF05" w14:textId="7FAA2269" w:rsidR="00490AC2" w:rsidRPr="00490AC2" w:rsidRDefault="00490AC2" w:rsidP="00490AC2">
      <w:pPr>
        <w:jc w:val="both"/>
        <w:rPr>
          <w:u w:val="single"/>
        </w:rPr>
      </w:pPr>
      <w:r w:rsidRPr="00490AC2">
        <w:rPr>
          <w:u w:val="single"/>
        </w:rPr>
        <w:t xml:space="preserve">Rejestrowanie wizerunku dzieci przez osoby trzecie i media  </w:t>
      </w:r>
    </w:p>
    <w:p w14:paraId="16FD1FC5" w14:textId="223C42AC" w:rsidR="00490AC2" w:rsidRDefault="00490AC2" w:rsidP="00490AC2">
      <w:pPr>
        <w:pStyle w:val="Akapitzlist"/>
        <w:numPr>
          <w:ilvl w:val="1"/>
          <w:numId w:val="18"/>
        </w:numPr>
        <w:ind w:left="426" w:hanging="426"/>
        <w:jc w:val="both"/>
      </w:pPr>
      <w:r>
        <w:t xml:space="preserve">Jeśli przedstawiciele mediów lub dowolna inna osoba będą chcieli zarejestrować organizowane przez nas wydarzenie i opublikować zebrany materiał, muszą zgłosić taką prośbę wcześniej i uzyskać zgodę zarządu. W takiej sytuacji upewnimy się, że rodzice/opiekunowie prawni udzielili pisemnej zgody na rejestrowanie wizerunku ich dzieci. Oczekujemy informacji o:  </w:t>
      </w:r>
    </w:p>
    <w:p w14:paraId="07B890F3" w14:textId="3CDA5ED3" w:rsidR="00490AC2" w:rsidRDefault="00490AC2" w:rsidP="00490AC2">
      <w:pPr>
        <w:pStyle w:val="Akapitzlist"/>
        <w:numPr>
          <w:ilvl w:val="1"/>
          <w:numId w:val="29"/>
        </w:numPr>
        <w:ind w:left="993"/>
        <w:jc w:val="both"/>
      </w:pPr>
      <w:r>
        <w:t xml:space="preserve">imieniu, nazwisku i adresie osoby lub redakcji występującej o zgodę,  </w:t>
      </w:r>
    </w:p>
    <w:p w14:paraId="4E9D7F96" w14:textId="1B9885B4" w:rsidR="00490AC2" w:rsidRDefault="00490AC2" w:rsidP="00490AC2">
      <w:pPr>
        <w:pStyle w:val="Akapitzlist"/>
        <w:numPr>
          <w:ilvl w:val="1"/>
          <w:numId w:val="29"/>
        </w:numPr>
        <w:ind w:left="993"/>
        <w:jc w:val="both"/>
      </w:pPr>
      <w:r>
        <w:t xml:space="preserve">uzasadnieniu potrzeby rejestrowania wydarzenia oraz informacji, w jaki sposób i w jakim kontekście zostanie wykorzystany zebrany materiał,  </w:t>
      </w:r>
    </w:p>
    <w:p w14:paraId="0B347802" w14:textId="5BF5150F" w:rsidR="00490AC2" w:rsidRDefault="00490AC2" w:rsidP="00490AC2">
      <w:pPr>
        <w:pStyle w:val="Akapitzlist"/>
        <w:numPr>
          <w:ilvl w:val="1"/>
          <w:numId w:val="29"/>
        </w:numPr>
        <w:ind w:left="993"/>
        <w:jc w:val="both"/>
      </w:pPr>
      <w:r>
        <w:t xml:space="preserve">podpisanej deklaracji o zgodności podanych informacji ze stanem faktycznym.  </w:t>
      </w:r>
    </w:p>
    <w:p w14:paraId="76ECA862" w14:textId="24E4E00A" w:rsidR="00490AC2" w:rsidRDefault="00490AC2" w:rsidP="00490AC2">
      <w:pPr>
        <w:pStyle w:val="Akapitzlist"/>
        <w:numPr>
          <w:ilvl w:val="1"/>
          <w:numId w:val="18"/>
        </w:numPr>
        <w:ind w:left="426" w:hanging="426"/>
        <w:jc w:val="both"/>
      </w:pPr>
      <w:r>
        <w:t xml:space="preserve">Personelowi organizacji nie wolno umożliwiać przedstawicielom mediów i osobom nieupoważnionym utrwalania wizerunku dziecka znajdującego się pod naszą opieką bez pisemnej zgody rodzica/opiekuna prawnego dziecka oraz bez zgody zarządu.  </w:t>
      </w:r>
    </w:p>
    <w:p w14:paraId="7004B8A0" w14:textId="005784DE" w:rsidR="00490AC2" w:rsidRDefault="00490AC2" w:rsidP="00490AC2">
      <w:pPr>
        <w:pStyle w:val="Akapitzlist"/>
        <w:numPr>
          <w:ilvl w:val="1"/>
          <w:numId w:val="18"/>
        </w:numPr>
        <w:ind w:left="426" w:hanging="426"/>
        <w:jc w:val="both"/>
      </w:pPr>
      <w:r>
        <w:t xml:space="preserve">Personel organizacji nie kontaktuje przedstawicieli mediów z dziećmi, nie przekazuje mediom kontaktu do rodziców/opiekunów prawnych dzieci i nie wypowiada się w kontakcie z przedstawicielami mediów o sprawie dziecka lub jego rodzica/opiekuna prawnego. Zakaz ten dotyczy także sytuacji, gdy członek personelu jest przekonany, że jego wypowiedź nie jest w żaden sposób utrwalana. W szczególnych i uzasadnionych przypadkach zarząd organizacji może podjąć decyzję o skontaktowaniu się z rodzicami/opiekunami prawnymi dziecka w celu ustalenia procedury wyrażenia przez nich zgody na kontakt z mediami.  </w:t>
      </w:r>
    </w:p>
    <w:p w14:paraId="002BCA3D" w14:textId="6A624F9E" w:rsidR="00490AC2" w:rsidRDefault="00490AC2" w:rsidP="00490AC2">
      <w:pPr>
        <w:pStyle w:val="Akapitzlist"/>
        <w:numPr>
          <w:ilvl w:val="1"/>
          <w:numId w:val="18"/>
        </w:numPr>
        <w:ind w:left="426" w:hanging="426"/>
        <w:jc w:val="both"/>
      </w:pPr>
      <w:r>
        <w:t xml:space="preserve">W celu realizacji materiału medialnego zarząd może podjąć decyzję o udostępnieniu wybranych pomieszczeń w siedzibie organizacji dla potrzeb nagrania. Zarząd, podejmując taką decyzję, poleca przygotowanie pomieszczenia w taki sposób, aby uniemożliwić rejestrowanie przebywających na terenie placówki dzieci. </w:t>
      </w:r>
    </w:p>
    <w:p w14:paraId="2AFA403B" w14:textId="77777777" w:rsidR="00490AC2" w:rsidRPr="00490AC2" w:rsidRDefault="00490AC2" w:rsidP="00490AC2">
      <w:pPr>
        <w:jc w:val="both"/>
        <w:rPr>
          <w:u w:val="single"/>
        </w:rPr>
      </w:pPr>
      <w:r w:rsidRPr="00490AC2">
        <w:rPr>
          <w:u w:val="single"/>
        </w:rPr>
        <w:t xml:space="preserve">Zasady w przypadku niewyrażenia zgody na rejestrowanie wizerunku dziecka  </w:t>
      </w:r>
    </w:p>
    <w:p w14:paraId="5D7EE882" w14:textId="77777777" w:rsidR="00490AC2" w:rsidRDefault="00490AC2" w:rsidP="00490AC2">
      <w:pPr>
        <w:jc w:val="both"/>
      </w:pPr>
      <w:r>
        <w:t xml:space="preserve">Jeśli dzieci, rodzice/opiekunowie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Dołożymy starań w ramach możliwości, aby rozwiązanie, jakie przyjmiemy, nie było wykluczające dla dziecka, którego wizerunek nie powinien być rejestrowany.  </w:t>
      </w:r>
    </w:p>
    <w:p w14:paraId="2FD8914C" w14:textId="77777777" w:rsidR="00490AC2" w:rsidRDefault="00490AC2" w:rsidP="00490AC2">
      <w:pPr>
        <w:jc w:val="both"/>
        <w:rPr>
          <w:u w:val="single"/>
        </w:rPr>
      </w:pPr>
    </w:p>
    <w:p w14:paraId="2BBE35BB" w14:textId="77777777" w:rsidR="00490AC2" w:rsidRDefault="00490AC2" w:rsidP="00490AC2">
      <w:pPr>
        <w:jc w:val="both"/>
        <w:rPr>
          <w:u w:val="single"/>
        </w:rPr>
      </w:pPr>
    </w:p>
    <w:p w14:paraId="68AA999E" w14:textId="224AD446" w:rsidR="00490AC2" w:rsidRPr="00490AC2" w:rsidRDefault="00490AC2" w:rsidP="00490AC2">
      <w:pPr>
        <w:jc w:val="both"/>
        <w:rPr>
          <w:u w:val="single"/>
        </w:rPr>
      </w:pPr>
      <w:r w:rsidRPr="00490AC2">
        <w:rPr>
          <w:u w:val="single"/>
        </w:rPr>
        <w:lastRenderedPageBreak/>
        <w:t xml:space="preserve">Przechowywanie zdjęć i nagrań </w:t>
      </w:r>
    </w:p>
    <w:p w14:paraId="73D42CCB" w14:textId="77777777" w:rsidR="00490AC2" w:rsidRDefault="00490AC2" w:rsidP="00490AC2">
      <w:pPr>
        <w:jc w:val="both"/>
      </w:pPr>
      <w:r>
        <w:t xml:space="preserve">Przechowujemy materiały zawierające wizerunek dzieci w sposób zgodny z prawem i bezpieczny dla dzieci:  </w:t>
      </w:r>
    </w:p>
    <w:p w14:paraId="2DC76541" w14:textId="0D1CDC1B" w:rsidR="00490AC2" w:rsidRDefault="00490AC2" w:rsidP="00490AC2">
      <w:pPr>
        <w:pStyle w:val="Akapitzlist"/>
        <w:numPr>
          <w:ilvl w:val="0"/>
          <w:numId w:val="31"/>
        </w:numPr>
        <w:ind w:left="426" w:hanging="426"/>
        <w:jc w:val="both"/>
      </w:pPr>
      <w:r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organizację. Nośniki będą przechowywane przez okres wymagany przepisami prawa o archiwizacji i/lub okres ustalony przez organizację w polityce ochrony danych osobowych.  </w:t>
      </w:r>
    </w:p>
    <w:p w14:paraId="55842BAE" w14:textId="4D3FA7B0" w:rsidR="00490AC2" w:rsidRDefault="00490AC2" w:rsidP="00490AC2">
      <w:pPr>
        <w:pStyle w:val="Akapitzlist"/>
        <w:numPr>
          <w:ilvl w:val="0"/>
          <w:numId w:val="31"/>
        </w:numPr>
        <w:ind w:left="426" w:hanging="426"/>
        <w:jc w:val="both"/>
      </w:pPr>
      <w:r>
        <w:t xml:space="preserve">Wykorzystywanie przez osoby z personelu osobistych urządzeń rejestrujących (tj. telefonów komórkowych, aparatów fotograficznych, kamer) w celu rejestrowania wizerunków dzieci dozwolone jest tylko na podstawie pisemnej zgody Zarządu. </w:t>
      </w:r>
    </w:p>
    <w:p w14:paraId="6815ED5F" w14:textId="11C4F606" w:rsidR="00423062" w:rsidRDefault="00490AC2" w:rsidP="00490AC2">
      <w:pPr>
        <w:pStyle w:val="Akapitzlist"/>
        <w:numPr>
          <w:ilvl w:val="0"/>
          <w:numId w:val="31"/>
        </w:numPr>
        <w:ind w:left="426" w:hanging="426"/>
        <w:jc w:val="both"/>
      </w:pPr>
      <w:r>
        <w:t>Bez zgody Zarządu o której mowa w pkt 3 zabronione jest przechowywanie materiałów elektronicznych zawierających wizerunki dzieci na nośnikach nieszyfrowanych ani mobilnych, takich jak telefony komórkowe i urządzenia z pamięcią przenośną (np. pendrive).</w:t>
      </w:r>
    </w:p>
    <w:p w14:paraId="4C1EFA21" w14:textId="77777777" w:rsidR="00423062" w:rsidRDefault="00423062">
      <w:r>
        <w:br w:type="page"/>
      </w:r>
    </w:p>
    <w:p w14:paraId="010AF5E0" w14:textId="77777777" w:rsidR="00423062" w:rsidRPr="00423062" w:rsidRDefault="00423062" w:rsidP="00423062">
      <w:pPr>
        <w:jc w:val="both"/>
        <w:rPr>
          <w:b/>
          <w:bCs/>
        </w:rPr>
      </w:pPr>
      <w:r w:rsidRPr="00423062">
        <w:rPr>
          <w:b/>
          <w:bCs/>
        </w:rPr>
        <w:lastRenderedPageBreak/>
        <w:t xml:space="preserve">Załącznik nr 5 </w:t>
      </w:r>
    </w:p>
    <w:p w14:paraId="3E385295" w14:textId="1C8745DA" w:rsidR="00C16B38" w:rsidRDefault="00423062" w:rsidP="00423062">
      <w:pPr>
        <w:jc w:val="both"/>
        <w:rPr>
          <w:b/>
          <w:bCs/>
        </w:rPr>
      </w:pPr>
      <w:r w:rsidRPr="00423062">
        <w:rPr>
          <w:b/>
          <w:bCs/>
        </w:rPr>
        <w:t>Monitoring standardów – ankieta</w:t>
      </w:r>
    </w:p>
    <w:tbl>
      <w:tblPr>
        <w:tblStyle w:val="TableGrid"/>
        <w:tblW w:w="9213" w:type="dxa"/>
        <w:tblInd w:w="5" w:type="dxa"/>
        <w:tblCellMar>
          <w:top w:w="5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5355"/>
        <w:gridCol w:w="1928"/>
        <w:gridCol w:w="1930"/>
      </w:tblGrid>
      <w:tr w:rsidR="00423062" w14:paraId="13B3FB72" w14:textId="77777777" w:rsidTr="00156300">
        <w:trPr>
          <w:trHeight w:val="499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B4EB" w14:textId="77777777" w:rsidR="00423062" w:rsidRPr="00423062" w:rsidRDefault="00423062" w:rsidP="00156300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8CF" w14:textId="77777777" w:rsidR="00423062" w:rsidRPr="00423062" w:rsidRDefault="00423062" w:rsidP="00156300">
            <w:pPr>
              <w:ind w:left="4"/>
              <w:jc w:val="center"/>
            </w:pPr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  <w:p w14:paraId="71236414" w14:textId="77777777" w:rsidR="00423062" w:rsidRPr="00423062" w:rsidRDefault="00423062" w:rsidP="00156300">
            <w:pPr>
              <w:ind w:right="41"/>
              <w:jc w:val="center"/>
            </w:pPr>
            <w:r w:rsidRPr="00423062">
              <w:rPr>
                <w:rFonts w:eastAsia="Calibri" w:cs="Calibri"/>
                <w:b/>
                <w:sz w:val="20"/>
              </w:rPr>
              <w:t xml:space="preserve">Tak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4D05" w14:textId="77777777" w:rsidR="00423062" w:rsidRPr="00423062" w:rsidRDefault="00423062" w:rsidP="00156300">
            <w:pPr>
              <w:ind w:left="2"/>
              <w:jc w:val="center"/>
            </w:pPr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  <w:p w14:paraId="606EBF76" w14:textId="77777777" w:rsidR="00423062" w:rsidRPr="00423062" w:rsidRDefault="00423062" w:rsidP="00156300">
            <w:pPr>
              <w:ind w:right="43"/>
              <w:jc w:val="center"/>
            </w:pPr>
            <w:r w:rsidRPr="00423062">
              <w:rPr>
                <w:rFonts w:eastAsia="Calibri" w:cs="Calibri"/>
                <w:b/>
                <w:sz w:val="20"/>
              </w:rPr>
              <w:t xml:space="preserve">Nie </w:t>
            </w:r>
          </w:p>
        </w:tc>
      </w:tr>
      <w:tr w:rsidR="00423062" w14:paraId="61897773" w14:textId="77777777" w:rsidTr="00156300">
        <w:trPr>
          <w:trHeight w:val="986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F544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7DEB1C06" w14:textId="77777777" w:rsidR="00423062" w:rsidRPr="00423062" w:rsidRDefault="00423062" w:rsidP="00156300">
            <w:pPr>
              <w:spacing w:line="242" w:lineRule="auto"/>
              <w:jc w:val="both"/>
            </w:pPr>
            <w:r w:rsidRPr="00423062">
              <w:rPr>
                <w:rFonts w:eastAsia="Calibri" w:cs="Calibri"/>
                <w:sz w:val="20"/>
              </w:rPr>
              <w:t xml:space="preserve">1. Czy znasz standardy ochrony dzieci przed krzywdzeniem obowiązujące w organizacji, w której pracujesz? </w:t>
            </w:r>
          </w:p>
          <w:p w14:paraId="3F9F08CB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1BE7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43B0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</w:tr>
      <w:tr w:rsidR="00423062" w14:paraId="452D77C0" w14:textId="77777777" w:rsidTr="00156300">
        <w:trPr>
          <w:trHeight w:val="98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5FAD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493B5513" w14:textId="77777777" w:rsidR="00423062" w:rsidRPr="00423062" w:rsidRDefault="00423062" w:rsidP="00156300">
            <w:pPr>
              <w:spacing w:line="242" w:lineRule="auto"/>
            </w:pPr>
            <w:r w:rsidRPr="00423062">
              <w:rPr>
                <w:rFonts w:eastAsia="Calibri" w:cs="Calibri"/>
                <w:sz w:val="20"/>
              </w:rPr>
              <w:t xml:space="preserve">2. Czy znasz treść dokumentu Polityka ochrony dzieci przed krzywdzeniem? </w:t>
            </w:r>
          </w:p>
          <w:p w14:paraId="043BA308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174F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34BF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</w:tr>
      <w:tr w:rsidR="00423062" w14:paraId="6B3A3C7E" w14:textId="77777777" w:rsidTr="00156300">
        <w:trPr>
          <w:trHeight w:val="742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DE08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51EDDE94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3. Czy potrafisz rozpoznawać symptomy krzywdzenia dzieci? </w:t>
            </w:r>
          </w:p>
          <w:p w14:paraId="2D80AF68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E1E1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37F2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</w:tr>
      <w:tr w:rsidR="00423062" w14:paraId="5D2C2423" w14:textId="77777777" w:rsidTr="00156300">
        <w:trPr>
          <w:trHeight w:val="986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9819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20EAC755" w14:textId="77777777" w:rsidR="00423062" w:rsidRPr="00423062" w:rsidRDefault="00423062" w:rsidP="00156300">
            <w:pPr>
              <w:spacing w:line="242" w:lineRule="auto"/>
            </w:pPr>
            <w:r w:rsidRPr="00423062">
              <w:rPr>
                <w:rFonts w:eastAsia="Calibri" w:cs="Calibri"/>
                <w:sz w:val="20"/>
              </w:rPr>
              <w:t xml:space="preserve">4. Czy wiesz, jak reagować na symptomy krzywdzenia dzieci? </w:t>
            </w:r>
          </w:p>
          <w:p w14:paraId="69EDCFF5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E02A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9642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</w:tr>
      <w:tr w:rsidR="00423062" w14:paraId="4FCBC81E" w14:textId="77777777" w:rsidTr="00156300">
        <w:trPr>
          <w:trHeight w:val="1721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3B78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3CBD1B86" w14:textId="77777777" w:rsidR="00423062" w:rsidRPr="00423062" w:rsidRDefault="00423062" w:rsidP="00156300">
            <w:pPr>
              <w:spacing w:line="241" w:lineRule="auto"/>
              <w:ind w:right="47"/>
              <w:jc w:val="both"/>
            </w:pPr>
            <w:r w:rsidRPr="00423062">
              <w:rPr>
                <w:rFonts w:eastAsia="Calibri" w:cs="Calibri"/>
                <w:sz w:val="20"/>
              </w:rPr>
              <w:t xml:space="preserve">5. Czy zdarzyło Ci się zaobserwować naruszenie zasad zawartych w Polityce ochrony dzieci przed krzywdzeniem przez inną osobę z personelu (pracownika, współpracownika, stażystę, wolontariusza lub członka organizacji) </w:t>
            </w:r>
          </w:p>
          <w:p w14:paraId="3DD5AE9C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6E30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0745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</w:tr>
      <w:tr w:rsidR="00423062" w14:paraId="4AD2B1EA" w14:textId="77777777" w:rsidTr="00156300">
        <w:trPr>
          <w:trHeight w:val="1474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1006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577889F3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5a. Jeśli tak – jakie zasady zostały naruszone?  </w:t>
            </w:r>
          </w:p>
          <w:p w14:paraId="46510BF7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(odpowiedź opisowa) </w:t>
            </w:r>
          </w:p>
          <w:p w14:paraId="2E44D0A8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21059347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6DEFC0E4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A37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5C4D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</w:tr>
      <w:tr w:rsidR="00423062" w14:paraId="6133DE74" w14:textId="77777777" w:rsidTr="00156300">
        <w:trPr>
          <w:trHeight w:val="147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3D7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75373CCF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>5b. Czy podjąłeś/</w:t>
            </w:r>
            <w:proofErr w:type="spellStart"/>
            <w:r w:rsidRPr="00423062">
              <w:rPr>
                <w:rFonts w:eastAsia="Calibri" w:cs="Calibri"/>
                <w:sz w:val="20"/>
              </w:rPr>
              <w:t>aś</w:t>
            </w:r>
            <w:proofErr w:type="spellEnd"/>
            <w:r w:rsidRPr="00423062">
              <w:rPr>
                <w:rFonts w:eastAsia="Calibri" w:cs="Calibri"/>
                <w:sz w:val="20"/>
              </w:rPr>
              <w:t xml:space="preserve"> jakieś działania: jeśli tak – jakie, jeśli nie </w:t>
            </w:r>
          </w:p>
          <w:p w14:paraId="6324C9C2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– dlaczego? (odpowiedź opisowa) </w:t>
            </w:r>
          </w:p>
          <w:p w14:paraId="155CFB5C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2B23B0C5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13413FD3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355A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A445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</w:tr>
      <w:tr w:rsidR="00423062" w14:paraId="745AE846" w14:textId="77777777" w:rsidTr="00156300">
        <w:trPr>
          <w:trHeight w:val="1963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FDDB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34BC7BBF" w14:textId="77777777" w:rsidR="00423062" w:rsidRPr="00423062" w:rsidRDefault="00423062" w:rsidP="00156300">
            <w:pPr>
              <w:spacing w:line="242" w:lineRule="auto"/>
              <w:ind w:right="45"/>
              <w:jc w:val="both"/>
            </w:pPr>
            <w:r w:rsidRPr="00423062">
              <w:rPr>
                <w:rFonts w:eastAsia="Calibri" w:cs="Calibri"/>
                <w:sz w:val="20"/>
              </w:rPr>
              <w:t xml:space="preserve">6. Czy masz jakieś uwagi/poprawki/sugestie dotyczące Polityki ochrony dzieci przed krzywdzeniem? (odpowiedź opisowa) </w:t>
            </w:r>
          </w:p>
          <w:p w14:paraId="3DE42946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751048EE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0CCABEE3" w14:textId="77777777" w:rsidR="00423062" w:rsidRPr="00423062" w:rsidRDefault="00423062" w:rsidP="00156300">
            <w:r w:rsidRPr="00423062">
              <w:rPr>
                <w:rFonts w:eastAsia="Calibri" w:cs="Calibri"/>
                <w:sz w:val="20"/>
              </w:rPr>
              <w:t xml:space="preserve"> </w:t>
            </w:r>
          </w:p>
          <w:p w14:paraId="5909B7A5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2316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DD48" w14:textId="77777777" w:rsidR="00423062" w:rsidRPr="00423062" w:rsidRDefault="00423062" w:rsidP="00156300">
            <w:r w:rsidRPr="00423062">
              <w:rPr>
                <w:rFonts w:eastAsia="Calibri" w:cs="Calibri"/>
                <w:b/>
                <w:sz w:val="20"/>
              </w:rPr>
              <w:t xml:space="preserve"> </w:t>
            </w:r>
          </w:p>
        </w:tc>
      </w:tr>
    </w:tbl>
    <w:p w14:paraId="3638B0B4" w14:textId="77777777" w:rsidR="00423062" w:rsidRPr="00423062" w:rsidRDefault="00423062" w:rsidP="00423062">
      <w:pPr>
        <w:jc w:val="both"/>
        <w:rPr>
          <w:b/>
          <w:bCs/>
        </w:rPr>
      </w:pPr>
    </w:p>
    <w:sectPr w:rsidR="00423062" w:rsidRPr="00423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615"/>
    <w:multiLevelType w:val="hybridMultilevel"/>
    <w:tmpl w:val="AE940156"/>
    <w:lvl w:ilvl="0" w:tplc="FFFFFFFF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060"/>
    <w:multiLevelType w:val="hybridMultilevel"/>
    <w:tmpl w:val="E5CC51EA"/>
    <w:lvl w:ilvl="0" w:tplc="FFFFFFFF">
      <w:start w:val="1"/>
      <w:numFmt w:val="lowerLetter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C5A41"/>
    <w:multiLevelType w:val="hybridMultilevel"/>
    <w:tmpl w:val="918C4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493"/>
    <w:multiLevelType w:val="hybridMultilevel"/>
    <w:tmpl w:val="822EA85A"/>
    <w:lvl w:ilvl="0" w:tplc="FFFFFFFF">
      <w:start w:val="1"/>
      <w:numFmt w:val="lowerLetter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33A19"/>
    <w:multiLevelType w:val="hybridMultilevel"/>
    <w:tmpl w:val="3282E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70A"/>
    <w:multiLevelType w:val="hybridMultilevel"/>
    <w:tmpl w:val="0968156A"/>
    <w:lvl w:ilvl="0" w:tplc="FFFFFFFF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63F5"/>
    <w:multiLevelType w:val="hybridMultilevel"/>
    <w:tmpl w:val="015A555A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F2203E8C">
      <w:start w:val="1"/>
      <w:numFmt w:val="bullet"/>
      <w:lvlText w:val="•"/>
      <w:lvlJc w:val="left"/>
      <w:pPr>
        <w:ind w:left="2330" w:hanging="71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B031E"/>
    <w:multiLevelType w:val="hybridMultilevel"/>
    <w:tmpl w:val="2A7C22C6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D41CE1B8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170B4"/>
    <w:multiLevelType w:val="hybridMultilevel"/>
    <w:tmpl w:val="D14860BA"/>
    <w:lvl w:ilvl="0" w:tplc="5CA488F8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6CD4B2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0A1CC8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00DD6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5CB2D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72818E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DE8F6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221114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3F2E71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E054A4C"/>
    <w:multiLevelType w:val="hybridMultilevel"/>
    <w:tmpl w:val="92DEDAE0"/>
    <w:lvl w:ilvl="0" w:tplc="FFFFFFFF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0865"/>
    <w:multiLevelType w:val="hybridMultilevel"/>
    <w:tmpl w:val="5ED0E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20C7"/>
    <w:multiLevelType w:val="hybridMultilevel"/>
    <w:tmpl w:val="62CC894A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36A20AC"/>
    <w:multiLevelType w:val="hybridMultilevel"/>
    <w:tmpl w:val="482ADEB0"/>
    <w:lvl w:ilvl="0" w:tplc="FFFFFFFF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12016"/>
    <w:multiLevelType w:val="hybridMultilevel"/>
    <w:tmpl w:val="192AE9AC"/>
    <w:lvl w:ilvl="0" w:tplc="FFFFFFFF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F0FFE"/>
    <w:multiLevelType w:val="hybridMultilevel"/>
    <w:tmpl w:val="8182D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07DCB"/>
    <w:multiLevelType w:val="hybridMultilevel"/>
    <w:tmpl w:val="7018B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BF1F78"/>
    <w:multiLevelType w:val="hybridMultilevel"/>
    <w:tmpl w:val="766802C4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E2AB3"/>
    <w:multiLevelType w:val="hybridMultilevel"/>
    <w:tmpl w:val="B3AE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374DE"/>
    <w:multiLevelType w:val="hybridMultilevel"/>
    <w:tmpl w:val="505C4DCC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167406"/>
    <w:multiLevelType w:val="hybridMultilevel"/>
    <w:tmpl w:val="D3AE3774"/>
    <w:lvl w:ilvl="0" w:tplc="D6D40064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FBA8D6A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1B69AE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BEC5E0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BE24A3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534FFEC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F81752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FEDD4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28B16A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F31FD3"/>
    <w:multiLevelType w:val="hybridMultilevel"/>
    <w:tmpl w:val="218EB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083731"/>
    <w:multiLevelType w:val="hybridMultilevel"/>
    <w:tmpl w:val="467E9D0E"/>
    <w:lvl w:ilvl="0" w:tplc="FFFFFFFF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577B"/>
    <w:multiLevelType w:val="hybridMultilevel"/>
    <w:tmpl w:val="B3427476"/>
    <w:lvl w:ilvl="0" w:tplc="58540A04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647640">
      <w:start w:val="1"/>
      <w:numFmt w:val="lowerLetter"/>
      <w:lvlText w:val="%2"/>
      <w:lvlJc w:val="left"/>
      <w:pPr>
        <w:ind w:left="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847694">
      <w:start w:val="1"/>
      <w:numFmt w:val="lowerRoman"/>
      <w:lvlText w:val="%3"/>
      <w:lvlJc w:val="left"/>
      <w:pPr>
        <w:ind w:left="14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2E18E2">
      <w:start w:val="1"/>
      <w:numFmt w:val="decimal"/>
      <w:lvlText w:val="%4"/>
      <w:lvlJc w:val="left"/>
      <w:pPr>
        <w:ind w:left="21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B2FD7A">
      <w:start w:val="1"/>
      <w:numFmt w:val="lowerLetter"/>
      <w:lvlText w:val="%5"/>
      <w:lvlJc w:val="left"/>
      <w:pPr>
        <w:ind w:left="28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326524">
      <w:start w:val="1"/>
      <w:numFmt w:val="lowerRoman"/>
      <w:lvlText w:val="%6"/>
      <w:lvlJc w:val="left"/>
      <w:pPr>
        <w:ind w:left="36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08BEB2">
      <w:start w:val="1"/>
      <w:numFmt w:val="decimal"/>
      <w:lvlText w:val="%7"/>
      <w:lvlJc w:val="left"/>
      <w:pPr>
        <w:ind w:left="43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3CC8C60">
      <w:start w:val="1"/>
      <w:numFmt w:val="lowerLetter"/>
      <w:lvlText w:val="%8"/>
      <w:lvlJc w:val="left"/>
      <w:pPr>
        <w:ind w:left="50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3C3802">
      <w:start w:val="1"/>
      <w:numFmt w:val="lowerRoman"/>
      <w:lvlText w:val="%9"/>
      <w:lvlJc w:val="left"/>
      <w:pPr>
        <w:ind w:left="5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43D1B60"/>
    <w:multiLevelType w:val="hybridMultilevel"/>
    <w:tmpl w:val="CB66BBCC"/>
    <w:lvl w:ilvl="0" w:tplc="EC760DCE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3496D"/>
    <w:multiLevelType w:val="hybridMultilevel"/>
    <w:tmpl w:val="2A7C22C6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403C1"/>
    <w:multiLevelType w:val="hybridMultilevel"/>
    <w:tmpl w:val="46744F3C"/>
    <w:lvl w:ilvl="0" w:tplc="26A4C424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2355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FE2FC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440C10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F205490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0EAFF0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2DA665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C228B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76D63C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7262E63"/>
    <w:multiLevelType w:val="hybridMultilevel"/>
    <w:tmpl w:val="F366457E"/>
    <w:lvl w:ilvl="0" w:tplc="EC760D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80CFB"/>
    <w:multiLevelType w:val="hybridMultilevel"/>
    <w:tmpl w:val="4386D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F5E81"/>
    <w:multiLevelType w:val="hybridMultilevel"/>
    <w:tmpl w:val="00D8D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992B5E4">
      <w:start w:val="1"/>
      <w:numFmt w:val="lowerLetter"/>
      <w:lvlText w:val="%2.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460C3D"/>
    <w:multiLevelType w:val="hybridMultilevel"/>
    <w:tmpl w:val="6F0A3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3665F2"/>
    <w:multiLevelType w:val="hybridMultilevel"/>
    <w:tmpl w:val="E2E2A532"/>
    <w:lvl w:ilvl="0" w:tplc="EC760DCE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30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073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231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6912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9129988">
    <w:abstractNumId w:val="27"/>
  </w:num>
  <w:num w:numId="6" w16cid:durableId="332297234">
    <w:abstractNumId w:val="11"/>
  </w:num>
  <w:num w:numId="7" w16cid:durableId="1838686614">
    <w:abstractNumId w:val="15"/>
  </w:num>
  <w:num w:numId="8" w16cid:durableId="1270353379">
    <w:abstractNumId w:val="29"/>
  </w:num>
  <w:num w:numId="9" w16cid:durableId="1795756845">
    <w:abstractNumId w:val="20"/>
  </w:num>
  <w:num w:numId="10" w16cid:durableId="129444148">
    <w:abstractNumId w:val="28"/>
  </w:num>
  <w:num w:numId="11" w16cid:durableId="618025722">
    <w:abstractNumId w:val="30"/>
  </w:num>
  <w:num w:numId="12" w16cid:durableId="2094234848">
    <w:abstractNumId w:val="23"/>
  </w:num>
  <w:num w:numId="13" w16cid:durableId="1603368718">
    <w:abstractNumId w:val="7"/>
  </w:num>
  <w:num w:numId="14" w16cid:durableId="670646922">
    <w:abstractNumId w:val="5"/>
  </w:num>
  <w:num w:numId="15" w16cid:durableId="628588001">
    <w:abstractNumId w:val="0"/>
  </w:num>
  <w:num w:numId="16" w16cid:durableId="804353899">
    <w:abstractNumId w:val="4"/>
  </w:num>
  <w:num w:numId="17" w16cid:durableId="963345290">
    <w:abstractNumId w:val="14"/>
  </w:num>
  <w:num w:numId="18" w16cid:durableId="218563589">
    <w:abstractNumId w:val="6"/>
  </w:num>
  <w:num w:numId="19" w16cid:durableId="625283198">
    <w:abstractNumId w:val="21"/>
  </w:num>
  <w:num w:numId="20" w16cid:durableId="562373024">
    <w:abstractNumId w:val="3"/>
  </w:num>
  <w:num w:numId="21" w16cid:durableId="1450853959">
    <w:abstractNumId w:val="9"/>
  </w:num>
  <w:num w:numId="22" w16cid:durableId="835728091">
    <w:abstractNumId w:val="18"/>
  </w:num>
  <w:num w:numId="23" w16cid:durableId="294456824">
    <w:abstractNumId w:val="2"/>
  </w:num>
  <w:num w:numId="24" w16cid:durableId="1034965529">
    <w:abstractNumId w:val="17"/>
  </w:num>
  <w:num w:numId="25" w16cid:durableId="1740782451">
    <w:abstractNumId w:val="1"/>
  </w:num>
  <w:num w:numId="26" w16cid:durableId="2139446835">
    <w:abstractNumId w:val="13"/>
  </w:num>
  <w:num w:numId="27" w16cid:durableId="35354733">
    <w:abstractNumId w:val="16"/>
  </w:num>
  <w:num w:numId="28" w16cid:durableId="682440951">
    <w:abstractNumId w:val="10"/>
  </w:num>
  <w:num w:numId="29" w16cid:durableId="577711306">
    <w:abstractNumId w:val="26"/>
  </w:num>
  <w:num w:numId="30" w16cid:durableId="1832792601">
    <w:abstractNumId w:val="12"/>
  </w:num>
  <w:num w:numId="31" w16cid:durableId="4574556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9C"/>
    <w:rsid w:val="002B579B"/>
    <w:rsid w:val="003C58E9"/>
    <w:rsid w:val="00423062"/>
    <w:rsid w:val="00490AC2"/>
    <w:rsid w:val="004914C5"/>
    <w:rsid w:val="004926AE"/>
    <w:rsid w:val="004A42BC"/>
    <w:rsid w:val="004E212C"/>
    <w:rsid w:val="006C5B9C"/>
    <w:rsid w:val="00795FC2"/>
    <w:rsid w:val="00A9610E"/>
    <w:rsid w:val="00C16B38"/>
    <w:rsid w:val="00DB451D"/>
    <w:rsid w:val="00DE6D03"/>
    <w:rsid w:val="00E1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B449"/>
  <w15:chartTrackingRefBased/>
  <w15:docId w15:val="{AC899405-A704-498C-90E8-D667D8F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B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B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B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B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B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B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B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B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B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B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B9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2306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3545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Ważny Karol</dc:creator>
  <cp:keywords/>
  <dc:description/>
  <cp:lastModifiedBy>Karol Ważny</cp:lastModifiedBy>
  <cp:revision>5</cp:revision>
  <dcterms:created xsi:type="dcterms:W3CDTF">2024-07-04T19:41:00Z</dcterms:created>
  <dcterms:modified xsi:type="dcterms:W3CDTF">2025-05-21T10:46:00Z</dcterms:modified>
</cp:coreProperties>
</file>